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FE87" w14:textId="2372B570" w:rsidR="00612DE5" w:rsidRPr="00FA59F0" w:rsidRDefault="00575293" w:rsidP="00FA59F0">
      <w:pPr>
        <w:pStyle w:val="Heading"/>
        <w:rPr>
          <w:rFonts w:asciiTheme="majorBidi" w:hAnsiTheme="majorBidi" w:cstheme="majorBidi"/>
          <w:sz w:val="32"/>
          <w:szCs w:val="32"/>
        </w:rPr>
      </w:pPr>
      <w:r>
        <w:rPr>
          <w:rFonts w:asciiTheme="majorBidi" w:hAnsiTheme="majorBidi" w:cstheme="majorBidi"/>
          <w:sz w:val="32"/>
          <w:szCs w:val="32"/>
        </w:rPr>
        <w:t>You Believe What?!?</w:t>
      </w:r>
    </w:p>
    <w:p w14:paraId="0EB8442D" w14:textId="77777777" w:rsidR="00BB54E0" w:rsidRPr="00FA59F0" w:rsidRDefault="00BB54E0" w:rsidP="00805899">
      <w:pPr>
        <w:pStyle w:val="Heading"/>
        <w:spacing w:line="360" w:lineRule="auto"/>
        <w:jc w:val="left"/>
        <w:rPr>
          <w:rFonts w:asciiTheme="majorBidi" w:hAnsiTheme="majorBidi" w:cstheme="majorBidi"/>
          <w:sz w:val="24"/>
          <w:szCs w:val="24"/>
          <w:u w:val="single"/>
        </w:rPr>
      </w:pPr>
    </w:p>
    <w:p w14:paraId="61AE91BB" w14:textId="44C3064D" w:rsidR="004B1462" w:rsidRPr="00FA59F0" w:rsidRDefault="004B1462" w:rsidP="00805899">
      <w:pPr>
        <w:pStyle w:val="Heading"/>
        <w:spacing w:line="360" w:lineRule="auto"/>
        <w:jc w:val="left"/>
        <w:rPr>
          <w:rFonts w:asciiTheme="majorBidi" w:hAnsiTheme="majorBidi" w:cstheme="majorBidi"/>
          <w:sz w:val="28"/>
          <w:szCs w:val="28"/>
          <w:u w:val="single"/>
        </w:rPr>
      </w:pPr>
      <w:r w:rsidRPr="00FA59F0">
        <w:rPr>
          <w:rFonts w:asciiTheme="majorBidi" w:hAnsiTheme="majorBidi" w:cstheme="majorBidi"/>
          <w:sz w:val="28"/>
          <w:szCs w:val="28"/>
          <w:u w:val="single"/>
        </w:rPr>
        <w:t xml:space="preserve">Week </w:t>
      </w:r>
      <w:r w:rsidR="00563772">
        <w:rPr>
          <w:rFonts w:asciiTheme="majorBidi" w:hAnsiTheme="majorBidi" w:cstheme="majorBidi"/>
          <w:sz w:val="28"/>
          <w:szCs w:val="28"/>
          <w:u w:val="single"/>
        </w:rPr>
        <w:t>5</w:t>
      </w:r>
      <w:r w:rsidRPr="00FA59F0">
        <w:rPr>
          <w:rFonts w:asciiTheme="majorBidi" w:hAnsiTheme="majorBidi" w:cstheme="majorBidi"/>
          <w:sz w:val="28"/>
          <w:szCs w:val="28"/>
          <w:u w:val="single"/>
        </w:rPr>
        <w:t xml:space="preserve">: </w:t>
      </w:r>
      <w:r w:rsidR="00714197">
        <w:rPr>
          <w:rFonts w:asciiTheme="majorBidi" w:hAnsiTheme="majorBidi" w:cstheme="majorBidi"/>
          <w:sz w:val="28"/>
          <w:szCs w:val="28"/>
          <w:u w:val="single"/>
        </w:rPr>
        <w:t>Wh</w:t>
      </w:r>
      <w:r w:rsidR="008E16AA">
        <w:rPr>
          <w:rFonts w:asciiTheme="majorBidi" w:hAnsiTheme="majorBidi" w:cstheme="majorBidi"/>
          <w:sz w:val="28"/>
          <w:szCs w:val="28"/>
          <w:u w:val="single"/>
        </w:rPr>
        <w:t>y Should the Bible be our Firm Foundation</w:t>
      </w:r>
      <w:r w:rsidR="00714197">
        <w:rPr>
          <w:rFonts w:asciiTheme="majorBidi" w:hAnsiTheme="majorBidi" w:cstheme="majorBidi"/>
          <w:sz w:val="28"/>
          <w:szCs w:val="28"/>
          <w:u w:val="single"/>
        </w:rPr>
        <w:t xml:space="preserve">? </w:t>
      </w:r>
    </w:p>
    <w:p w14:paraId="46B45FEB" w14:textId="4865128B" w:rsidR="00714197" w:rsidRPr="00714197" w:rsidRDefault="004B1462" w:rsidP="00714197">
      <w:pPr>
        <w:pStyle w:val="Heading2"/>
        <w:spacing w:line="360" w:lineRule="auto"/>
        <w:rPr>
          <w:rFonts w:asciiTheme="majorBidi" w:hAnsiTheme="majorBidi" w:cstheme="majorBidi"/>
          <w:szCs w:val="28"/>
        </w:rPr>
      </w:pPr>
      <w:r w:rsidRPr="00FA59F0">
        <w:rPr>
          <w:rFonts w:asciiTheme="majorBidi" w:hAnsiTheme="majorBidi" w:cstheme="majorBidi"/>
          <w:szCs w:val="28"/>
        </w:rPr>
        <w:t xml:space="preserve">Introduction to the series </w:t>
      </w:r>
    </w:p>
    <w:p w14:paraId="2BC9A6A8" w14:textId="7476159A" w:rsidR="0002117E" w:rsidRDefault="00714197"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The overall goal of this series is </w:t>
      </w:r>
      <w:r w:rsidR="002E6963">
        <w:rPr>
          <w:rFonts w:asciiTheme="majorBidi" w:hAnsiTheme="majorBidi" w:cstheme="majorBidi"/>
          <w:szCs w:val="24"/>
        </w:rPr>
        <w:t xml:space="preserve">for us to find out </w:t>
      </w:r>
      <w:r w:rsidR="002E6963">
        <w:rPr>
          <w:rFonts w:asciiTheme="majorBidi" w:hAnsiTheme="majorBidi" w:cstheme="majorBidi"/>
          <w:b/>
          <w:bCs/>
          <w:i/>
          <w:iCs/>
          <w:szCs w:val="24"/>
        </w:rPr>
        <w:t xml:space="preserve">why we believe what we believe. </w:t>
      </w:r>
      <w:r w:rsidR="002E6963">
        <w:rPr>
          <w:rFonts w:asciiTheme="majorBidi" w:hAnsiTheme="majorBidi" w:cstheme="majorBidi"/>
          <w:szCs w:val="24"/>
        </w:rPr>
        <w:t xml:space="preserve"> </w:t>
      </w:r>
    </w:p>
    <w:p w14:paraId="19801A06" w14:textId="359A2707" w:rsidR="002E6963" w:rsidRDefault="00C300CF"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We should never believe a doctrine because a church teaches it, a person teaches it or because we think that it makes sense to believe it. </w:t>
      </w:r>
      <w:r w:rsidR="00820C7F">
        <w:rPr>
          <w:rFonts w:asciiTheme="majorBidi" w:hAnsiTheme="majorBidi" w:cstheme="majorBidi"/>
          <w:szCs w:val="24"/>
        </w:rPr>
        <w:t xml:space="preserve">We must be able to </w:t>
      </w:r>
      <w:r w:rsidR="00544DAA">
        <w:rPr>
          <w:rFonts w:asciiTheme="majorBidi" w:hAnsiTheme="majorBidi" w:cstheme="majorBidi"/>
          <w:szCs w:val="24"/>
        </w:rPr>
        <w:t xml:space="preserve">search the Scriptures for ourselves. </w:t>
      </w:r>
    </w:p>
    <w:p w14:paraId="4EB9D488" w14:textId="2C222AFB" w:rsidR="00F6036E" w:rsidRDefault="00F6036E"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Right now, the </w:t>
      </w:r>
      <w:r w:rsidRPr="00095C07">
        <w:rPr>
          <w:rFonts w:asciiTheme="majorBidi" w:hAnsiTheme="majorBidi" w:cstheme="majorBidi"/>
          <w:b/>
          <w:bCs/>
          <w:i/>
          <w:iCs/>
          <w:szCs w:val="24"/>
          <w:u w:val="single"/>
        </w:rPr>
        <w:t>perspicuity</w:t>
      </w:r>
      <w:r>
        <w:rPr>
          <w:rFonts w:asciiTheme="majorBidi" w:hAnsiTheme="majorBidi" w:cstheme="majorBidi"/>
          <w:szCs w:val="24"/>
        </w:rPr>
        <w:t xml:space="preserve"> of Scripture is under heavy attack. It is not coming from the usual suspects</w:t>
      </w:r>
      <w:r w:rsidR="0053098A">
        <w:rPr>
          <w:rFonts w:asciiTheme="majorBidi" w:hAnsiTheme="majorBidi" w:cstheme="majorBidi"/>
          <w:szCs w:val="24"/>
        </w:rPr>
        <w:t xml:space="preserve">, liberal theologians, progressive Christians or social gospel warriors. </w:t>
      </w:r>
    </w:p>
    <w:p w14:paraId="67AA2B7A" w14:textId="049F0D52" w:rsidR="004761C1" w:rsidRDefault="004761C1"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What is being said is that the individual believer cannot understand what the Bible is </w:t>
      </w:r>
      <w:r>
        <w:rPr>
          <w:rFonts w:asciiTheme="majorBidi" w:hAnsiTheme="majorBidi" w:cstheme="majorBidi"/>
          <w:i/>
          <w:iCs/>
          <w:szCs w:val="24"/>
        </w:rPr>
        <w:t xml:space="preserve">actually </w:t>
      </w:r>
      <w:r>
        <w:rPr>
          <w:rFonts w:asciiTheme="majorBidi" w:hAnsiTheme="majorBidi" w:cstheme="majorBidi"/>
          <w:szCs w:val="24"/>
        </w:rPr>
        <w:t xml:space="preserve">saying without </w:t>
      </w:r>
      <w:r w:rsidR="00E23F55">
        <w:rPr>
          <w:rFonts w:asciiTheme="majorBidi" w:hAnsiTheme="majorBidi" w:cstheme="majorBidi"/>
          <w:szCs w:val="24"/>
        </w:rPr>
        <w:t xml:space="preserve">some sort of help. </w:t>
      </w:r>
    </w:p>
    <w:p w14:paraId="66C07C91" w14:textId="65ECC1EA" w:rsidR="00E23F55" w:rsidRDefault="00E23F55" w:rsidP="00C86762">
      <w:pPr>
        <w:pStyle w:val="ListParagraph"/>
        <w:numPr>
          <w:ilvl w:val="0"/>
          <w:numId w:val="13"/>
        </w:numPr>
        <w:spacing w:line="360" w:lineRule="auto"/>
        <w:rPr>
          <w:rFonts w:asciiTheme="majorBidi" w:hAnsiTheme="majorBidi" w:cstheme="majorBidi"/>
          <w:szCs w:val="24"/>
        </w:rPr>
      </w:pPr>
      <w:r w:rsidRPr="00B72E8F">
        <w:rPr>
          <w:rFonts w:asciiTheme="majorBidi" w:hAnsiTheme="majorBidi" w:cstheme="majorBidi"/>
          <w:b/>
          <w:bCs/>
          <w:szCs w:val="24"/>
        </w:rPr>
        <w:t>What is the help that people need?</w:t>
      </w:r>
      <w:r>
        <w:rPr>
          <w:rFonts w:asciiTheme="majorBidi" w:hAnsiTheme="majorBidi" w:cstheme="majorBidi"/>
          <w:szCs w:val="24"/>
        </w:rPr>
        <w:t xml:space="preserve"> It’s the creeds, confessions and teachings from</w:t>
      </w:r>
      <w:r w:rsidR="00D177C3">
        <w:rPr>
          <w:rFonts w:asciiTheme="majorBidi" w:hAnsiTheme="majorBidi" w:cstheme="majorBidi"/>
          <w:szCs w:val="24"/>
        </w:rPr>
        <w:t xml:space="preserve"> men long ago. </w:t>
      </w:r>
    </w:p>
    <w:p w14:paraId="6C9474C1" w14:textId="7678429E" w:rsidR="00D177C3" w:rsidRDefault="00D177C3"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“Did you know that many of the reformers taught churchgoers the catechism for years prior to giving them unbridled access to the scripture?”</w:t>
      </w:r>
      <w:r w:rsidR="004345DA">
        <w:rPr>
          <w:rStyle w:val="FootnoteReference"/>
          <w:rFonts w:asciiTheme="majorBidi" w:hAnsiTheme="majorBidi" w:cstheme="majorBidi"/>
          <w:szCs w:val="24"/>
        </w:rPr>
        <w:footnoteReference w:id="1"/>
      </w:r>
    </w:p>
    <w:p w14:paraId="2D3A1B70" w14:textId="2179AAC1" w:rsidR="0053098A" w:rsidRDefault="0053098A" w:rsidP="00502B0A">
      <w:pPr>
        <w:pStyle w:val="ListParagraph"/>
        <w:numPr>
          <w:ilvl w:val="1"/>
          <w:numId w:val="13"/>
        </w:numPr>
        <w:spacing w:line="360" w:lineRule="auto"/>
        <w:rPr>
          <w:rFonts w:asciiTheme="majorBidi" w:hAnsiTheme="majorBidi" w:cstheme="majorBidi"/>
          <w:szCs w:val="24"/>
        </w:rPr>
      </w:pPr>
      <w:r w:rsidRPr="00B414CE">
        <w:rPr>
          <w:rFonts w:asciiTheme="majorBidi" w:hAnsiTheme="majorBidi" w:cstheme="majorBidi"/>
          <w:szCs w:val="24"/>
          <w:u w:val="single"/>
        </w:rPr>
        <w:t>The attack is coming from men who</w:t>
      </w:r>
      <w:r w:rsidR="00AF4600" w:rsidRPr="00B414CE">
        <w:rPr>
          <w:rFonts w:asciiTheme="majorBidi" w:hAnsiTheme="majorBidi" w:cstheme="majorBidi"/>
          <w:szCs w:val="24"/>
          <w:u w:val="single"/>
        </w:rPr>
        <w:t xml:space="preserve"> are conservative, evangelical believers</w:t>
      </w:r>
      <w:r w:rsidR="00AF4600">
        <w:rPr>
          <w:rFonts w:asciiTheme="majorBidi" w:hAnsiTheme="majorBidi" w:cstheme="majorBidi"/>
          <w:szCs w:val="24"/>
        </w:rPr>
        <w:t xml:space="preserve">. </w:t>
      </w:r>
    </w:p>
    <w:p w14:paraId="3B92EC47" w14:textId="50243E3E" w:rsidR="006C667E" w:rsidRPr="008F1C44" w:rsidRDefault="006C667E" w:rsidP="00C86762">
      <w:pPr>
        <w:pStyle w:val="ListParagraph"/>
        <w:numPr>
          <w:ilvl w:val="0"/>
          <w:numId w:val="13"/>
        </w:numPr>
        <w:spacing w:line="360" w:lineRule="auto"/>
        <w:rPr>
          <w:rFonts w:asciiTheme="majorBidi" w:hAnsiTheme="majorBidi" w:cstheme="majorBidi"/>
          <w:szCs w:val="24"/>
        </w:rPr>
      </w:pPr>
      <w:r w:rsidRPr="008F1C44">
        <w:rPr>
          <w:rFonts w:asciiTheme="majorBidi" w:hAnsiTheme="majorBidi" w:cstheme="majorBidi"/>
          <w:szCs w:val="24"/>
        </w:rPr>
        <w:t xml:space="preserve">It's becoming increasingly common for some theologians to </w:t>
      </w:r>
      <w:r w:rsidRPr="008F1C44">
        <w:rPr>
          <w:rFonts w:asciiTheme="majorBidi" w:hAnsiTheme="majorBidi" w:cstheme="majorBidi"/>
          <w:b/>
          <w:bCs/>
          <w:szCs w:val="24"/>
          <w:u w:val="single"/>
        </w:rPr>
        <w:t>mock individual Bible study</w:t>
      </w:r>
      <w:r w:rsidRPr="008F1C44">
        <w:rPr>
          <w:rFonts w:asciiTheme="majorBidi" w:hAnsiTheme="majorBidi" w:cstheme="majorBidi"/>
          <w:szCs w:val="24"/>
        </w:rPr>
        <w:t xml:space="preserve">. Picking up the word of God, reading it for yourself, and heeding what the Lord has said can be couched in language that makes the process sound like a fool's errand. </w:t>
      </w:r>
      <w:r w:rsidRPr="008F1C44">
        <w:rPr>
          <w:rFonts w:asciiTheme="majorBidi" w:hAnsiTheme="majorBidi" w:cstheme="majorBidi"/>
          <w:b/>
          <w:bCs/>
          <w:szCs w:val="24"/>
        </w:rPr>
        <w:t>These theologians will claim that without the help of historical secondary sources</w:t>
      </w:r>
      <w:r w:rsidRPr="008F1C44">
        <w:rPr>
          <w:rFonts w:asciiTheme="majorBidi" w:hAnsiTheme="majorBidi" w:cstheme="majorBidi"/>
          <w:szCs w:val="24"/>
        </w:rPr>
        <w:t xml:space="preserve">, </w:t>
      </w:r>
      <w:r w:rsidRPr="008F1C44">
        <w:rPr>
          <w:rFonts w:asciiTheme="majorBidi" w:hAnsiTheme="majorBidi" w:cstheme="majorBidi"/>
          <w:szCs w:val="24"/>
          <w:u w:val="single"/>
        </w:rPr>
        <w:t>it's nigh impossible for an individual to understand the biblical text</w:t>
      </w:r>
      <w:r w:rsidRPr="008F1C44">
        <w:rPr>
          <w:rFonts w:asciiTheme="majorBidi" w:hAnsiTheme="majorBidi" w:cstheme="majorBidi"/>
          <w:szCs w:val="24"/>
        </w:rPr>
        <w:t xml:space="preserve"> in accordance with historic Christian orthodoxy.</w:t>
      </w:r>
      <w:r w:rsidRPr="008F1C44">
        <w:rPr>
          <w:rStyle w:val="FootnoteReference"/>
          <w:rFonts w:asciiTheme="majorBidi" w:hAnsiTheme="majorBidi" w:cstheme="majorBidi"/>
          <w:szCs w:val="24"/>
        </w:rPr>
        <w:footnoteReference w:id="2"/>
      </w:r>
    </w:p>
    <w:p w14:paraId="3DAC3E15" w14:textId="6FAEADF5" w:rsidR="009976F7" w:rsidRPr="008F1C44" w:rsidRDefault="007C3EA9" w:rsidP="008832DA">
      <w:pPr>
        <w:pStyle w:val="Heading3"/>
        <w:spacing w:line="360" w:lineRule="auto"/>
      </w:pPr>
      <w:r w:rsidRPr="008F1C44">
        <w:t>Schedule for Classes:</w:t>
      </w:r>
    </w:p>
    <w:p w14:paraId="1324F5EC" w14:textId="2DD7CA58" w:rsidR="007C3EA9" w:rsidRPr="008F1C44" w:rsidRDefault="007C3EA9" w:rsidP="008832DA">
      <w:pPr>
        <w:pStyle w:val="ListParagraph"/>
        <w:numPr>
          <w:ilvl w:val="0"/>
          <w:numId w:val="13"/>
        </w:numPr>
        <w:spacing w:line="360" w:lineRule="auto"/>
      </w:pPr>
      <w:r w:rsidRPr="008F1C44">
        <w:t xml:space="preserve">07/23: </w:t>
      </w:r>
      <w:r w:rsidR="007A3FDF" w:rsidRPr="008F1C44">
        <w:t xml:space="preserve">Creation Trip Presentation </w:t>
      </w:r>
    </w:p>
    <w:p w14:paraId="2054D667" w14:textId="0340F808" w:rsidR="007714A3" w:rsidRPr="008F1C44" w:rsidRDefault="007C3EA9" w:rsidP="008832DA">
      <w:pPr>
        <w:pStyle w:val="ListParagraph"/>
        <w:numPr>
          <w:ilvl w:val="0"/>
          <w:numId w:val="13"/>
        </w:numPr>
        <w:spacing w:line="360" w:lineRule="auto"/>
      </w:pPr>
      <w:r w:rsidRPr="008F1C44">
        <w:t xml:space="preserve">07/30: </w:t>
      </w:r>
      <w:r w:rsidR="00BC1112" w:rsidRPr="008F1C44">
        <w:t>Introduction and the Purpose of the class.</w:t>
      </w:r>
      <w:r w:rsidR="007714A3" w:rsidRPr="008F1C44">
        <w:t xml:space="preserve"> Part I. </w:t>
      </w:r>
    </w:p>
    <w:p w14:paraId="7EB19841" w14:textId="09AFE299" w:rsidR="007C3EA9" w:rsidRPr="008F1C44" w:rsidRDefault="007714A3" w:rsidP="008832DA">
      <w:pPr>
        <w:pStyle w:val="ListParagraph"/>
        <w:numPr>
          <w:ilvl w:val="0"/>
          <w:numId w:val="13"/>
        </w:numPr>
        <w:spacing w:line="360" w:lineRule="auto"/>
      </w:pPr>
      <w:r w:rsidRPr="008F1C44">
        <w:t xml:space="preserve">08/06: Introduction and the Purpose of the class. Part II. </w:t>
      </w:r>
      <w:r w:rsidR="00BC1112" w:rsidRPr="008F1C44">
        <w:t xml:space="preserve"> </w:t>
      </w:r>
    </w:p>
    <w:p w14:paraId="0EB4B60B" w14:textId="60B7086F" w:rsidR="00B40D57" w:rsidRPr="008F1C44" w:rsidRDefault="008832DA" w:rsidP="008832DA">
      <w:pPr>
        <w:pStyle w:val="ListParagraph"/>
        <w:numPr>
          <w:ilvl w:val="0"/>
          <w:numId w:val="13"/>
        </w:numPr>
        <w:spacing w:line="360" w:lineRule="auto"/>
      </w:pPr>
      <w:r w:rsidRPr="008F1C44">
        <w:t>08/</w:t>
      </w:r>
      <w:r w:rsidR="006227CA" w:rsidRPr="008F1C44">
        <w:t>13</w:t>
      </w:r>
      <w:r w:rsidRPr="008F1C44">
        <w:t xml:space="preserve">: </w:t>
      </w:r>
      <w:r w:rsidR="004B1D42" w:rsidRPr="008F1C44">
        <w:t>Why should the</w:t>
      </w:r>
      <w:r w:rsidR="00476626" w:rsidRPr="008F1C44">
        <w:t xml:space="preserve"> Bible </w:t>
      </w:r>
      <w:r w:rsidR="004B1D42" w:rsidRPr="008F1C44">
        <w:t>be</w:t>
      </w:r>
      <w:r w:rsidR="00476626" w:rsidRPr="008F1C44">
        <w:t xml:space="preserve"> our firm foundation</w:t>
      </w:r>
      <w:r w:rsidR="004B1D42" w:rsidRPr="008F1C44">
        <w:t>? Part I</w:t>
      </w:r>
      <w:r w:rsidR="00476626" w:rsidRPr="008F1C44">
        <w:t xml:space="preserve"> </w:t>
      </w:r>
      <w:r w:rsidR="00F40ECF" w:rsidRPr="008F1C44">
        <w:t>(</w:t>
      </w:r>
      <w:r w:rsidR="002B3420" w:rsidRPr="008F1C44">
        <w:t xml:space="preserve">History of </w:t>
      </w:r>
      <w:r w:rsidR="00BF114C" w:rsidRPr="008F1C44">
        <w:t>Perspicuity)</w:t>
      </w:r>
    </w:p>
    <w:p w14:paraId="0194BD8B" w14:textId="2ABD8E31" w:rsidR="008832DA" w:rsidRPr="008F1C44" w:rsidRDefault="008832DA" w:rsidP="008832DA">
      <w:pPr>
        <w:pStyle w:val="ListParagraph"/>
        <w:numPr>
          <w:ilvl w:val="0"/>
          <w:numId w:val="13"/>
        </w:numPr>
        <w:spacing w:line="360" w:lineRule="auto"/>
        <w:rPr>
          <w:b/>
          <w:bCs/>
        </w:rPr>
      </w:pPr>
      <w:r w:rsidRPr="008F1C44">
        <w:rPr>
          <w:b/>
          <w:bCs/>
        </w:rPr>
        <w:t>08/</w:t>
      </w:r>
      <w:r w:rsidR="006227CA" w:rsidRPr="008F1C44">
        <w:rPr>
          <w:b/>
          <w:bCs/>
        </w:rPr>
        <w:t>20</w:t>
      </w:r>
      <w:r w:rsidRPr="008F1C44">
        <w:rPr>
          <w:b/>
          <w:bCs/>
        </w:rPr>
        <w:t>:</w:t>
      </w:r>
      <w:r w:rsidR="00B91606" w:rsidRPr="008F1C44">
        <w:rPr>
          <w:b/>
          <w:bCs/>
        </w:rPr>
        <w:t xml:space="preserve"> Why should the Bible be our firm foundation? Part II</w:t>
      </w:r>
      <w:r w:rsidR="00990E58" w:rsidRPr="008F1C44">
        <w:rPr>
          <w:b/>
          <w:bCs/>
        </w:rPr>
        <w:t xml:space="preserve"> </w:t>
      </w:r>
      <w:r w:rsidR="00BF114C" w:rsidRPr="008F1C44">
        <w:rPr>
          <w:b/>
          <w:bCs/>
        </w:rPr>
        <w:t xml:space="preserve">(Perspicuity and Personal Illumination) </w:t>
      </w:r>
    </w:p>
    <w:p w14:paraId="7BF1060E" w14:textId="164ADC6B" w:rsidR="008832DA" w:rsidRPr="008F1C44" w:rsidRDefault="008832DA" w:rsidP="008832DA">
      <w:pPr>
        <w:pStyle w:val="ListParagraph"/>
        <w:numPr>
          <w:ilvl w:val="0"/>
          <w:numId w:val="13"/>
        </w:numPr>
        <w:spacing w:line="360" w:lineRule="auto"/>
      </w:pPr>
      <w:r w:rsidRPr="008F1C44">
        <w:t>08/</w:t>
      </w:r>
      <w:r w:rsidR="006227CA" w:rsidRPr="008F1C44">
        <w:t>27</w:t>
      </w:r>
      <w:r w:rsidRPr="008F1C44">
        <w:t>:</w:t>
      </w:r>
      <w:r w:rsidR="00990E58" w:rsidRPr="008F1C44">
        <w:t xml:space="preserve"> </w:t>
      </w:r>
      <w:r w:rsidR="004B1D42" w:rsidRPr="008F1C44">
        <w:t xml:space="preserve">Where do we find our church doctrines? </w:t>
      </w:r>
    </w:p>
    <w:p w14:paraId="274B2FEB" w14:textId="13BAA75F" w:rsidR="00F561EF" w:rsidRPr="008F1C44" w:rsidRDefault="00F561EF" w:rsidP="00631FBD">
      <w:pPr>
        <w:spacing w:line="360" w:lineRule="auto"/>
        <w:rPr>
          <w:b/>
          <w:bCs/>
        </w:rPr>
      </w:pPr>
      <w:r w:rsidRPr="008F1C44">
        <w:rPr>
          <w:b/>
          <w:bCs/>
        </w:rPr>
        <w:t xml:space="preserve">The overall goal is to take some vital doctrines and </w:t>
      </w:r>
      <w:r w:rsidR="00162604" w:rsidRPr="008F1C44">
        <w:rPr>
          <w:b/>
          <w:bCs/>
        </w:rPr>
        <w:t xml:space="preserve">learn how to exegete the text and defend the faith. </w:t>
      </w:r>
    </w:p>
    <w:p w14:paraId="1C6C5FA7" w14:textId="294281B9" w:rsidR="00635C48" w:rsidRDefault="00F53127" w:rsidP="00F53127">
      <w:pPr>
        <w:pStyle w:val="Heading2"/>
        <w:spacing w:line="360" w:lineRule="auto"/>
      </w:pPr>
      <w:r>
        <w:lastRenderedPageBreak/>
        <w:t xml:space="preserve">introduction </w:t>
      </w:r>
    </w:p>
    <w:p w14:paraId="3B7F58A7" w14:textId="6572DAB7" w:rsidR="00F53127" w:rsidRDefault="009F7E78" w:rsidP="00F53127">
      <w:pPr>
        <w:pStyle w:val="ListParagraph"/>
        <w:numPr>
          <w:ilvl w:val="0"/>
          <w:numId w:val="18"/>
        </w:numPr>
        <w:spacing w:line="360" w:lineRule="auto"/>
      </w:pPr>
      <w:r>
        <w:t xml:space="preserve">In these next two classes, we are going to be discussing why the Bible should be our firm foundation. </w:t>
      </w:r>
    </w:p>
    <w:p w14:paraId="0D5CFB06" w14:textId="0A04AE03" w:rsidR="009F7E78" w:rsidRDefault="009F7E78" w:rsidP="00F53127">
      <w:pPr>
        <w:pStyle w:val="ListParagraph"/>
        <w:numPr>
          <w:ilvl w:val="0"/>
          <w:numId w:val="18"/>
        </w:numPr>
        <w:spacing w:line="360" w:lineRule="auto"/>
      </w:pPr>
      <w:r>
        <w:t xml:space="preserve">We are going to </w:t>
      </w:r>
      <w:r w:rsidR="002337BD">
        <w:t>start back in history and see what our early Christian brothers and sisters thought about</w:t>
      </w:r>
      <w:r w:rsidR="00927743">
        <w:t xml:space="preserve"> the clarity of Scripture.</w:t>
      </w:r>
    </w:p>
    <w:p w14:paraId="6F09936A" w14:textId="6DF45653" w:rsidR="002B6927" w:rsidRDefault="002B6927" w:rsidP="00F53127">
      <w:pPr>
        <w:pStyle w:val="ListParagraph"/>
        <w:numPr>
          <w:ilvl w:val="0"/>
          <w:numId w:val="18"/>
        </w:numPr>
        <w:spacing w:line="360" w:lineRule="auto"/>
      </w:pPr>
      <w:r>
        <w:t>If God determined that we should know about Him through His Word</w:t>
      </w:r>
      <w:r w:rsidR="008F2BF6">
        <w:t xml:space="preserve">, then His Word should be accessible by all people at all times. </w:t>
      </w:r>
    </w:p>
    <w:p w14:paraId="50BADC36" w14:textId="02461C00" w:rsidR="00266F7B" w:rsidRDefault="00C02EC9" w:rsidP="00700967">
      <w:pPr>
        <w:pStyle w:val="Heading2"/>
      </w:pPr>
      <w:r>
        <w:t>History of interpretation</w:t>
      </w:r>
      <w:r w:rsidR="002F3D03">
        <w:t xml:space="preserve"> (</w:t>
      </w:r>
      <w:r w:rsidR="002F3D03" w:rsidRPr="002F3D03">
        <w:rPr>
          <w:sz w:val="20"/>
          <w:szCs w:val="14"/>
        </w:rPr>
        <w:t>con’t from last week</w:t>
      </w:r>
      <w:r w:rsidR="002F3D03">
        <w:t>)</w:t>
      </w:r>
    </w:p>
    <w:p w14:paraId="48DBA577" w14:textId="0CED62EA" w:rsidR="00C02EC9" w:rsidRDefault="00C02EC9" w:rsidP="00C02EC9">
      <w:pPr>
        <w:pStyle w:val="ListParagraph"/>
        <w:numPr>
          <w:ilvl w:val="0"/>
          <w:numId w:val="19"/>
        </w:numPr>
        <w:spacing w:line="360" w:lineRule="auto"/>
      </w:pPr>
      <w:r>
        <w:t>Not only was the Bible nearly impossible for people to read for roughly 1000 years, but the schools of interpretation made</w:t>
      </w:r>
      <w:r w:rsidR="00A713D7">
        <w:t xml:space="preserve"> understanding the Bible just as hard. </w:t>
      </w:r>
    </w:p>
    <w:p w14:paraId="6817B28B" w14:textId="165043CD" w:rsidR="00C91A36" w:rsidRDefault="005C2F77" w:rsidP="005C2F77">
      <w:pPr>
        <w:pStyle w:val="Heading3"/>
        <w:spacing w:line="360" w:lineRule="auto"/>
      </w:pPr>
      <w:r>
        <w:t>From the 1</w:t>
      </w:r>
      <w:r w:rsidRPr="005C2F77">
        <w:rPr>
          <w:vertAlign w:val="superscript"/>
        </w:rPr>
        <w:t>st</w:t>
      </w:r>
      <w:r>
        <w:t xml:space="preserve"> – 3</w:t>
      </w:r>
      <w:r w:rsidRPr="005C2F77">
        <w:rPr>
          <w:vertAlign w:val="superscript"/>
        </w:rPr>
        <w:t>rd</w:t>
      </w:r>
      <w:r>
        <w:t xml:space="preserve"> Centuries </w:t>
      </w:r>
    </w:p>
    <w:p w14:paraId="4AC97F6E" w14:textId="5467C985" w:rsidR="005C2F77" w:rsidRDefault="005C2F77" w:rsidP="005C2F77">
      <w:pPr>
        <w:pStyle w:val="ListParagraph"/>
        <w:numPr>
          <w:ilvl w:val="0"/>
          <w:numId w:val="19"/>
        </w:numPr>
        <w:spacing w:line="360" w:lineRule="auto"/>
      </w:pPr>
      <w:r>
        <w:t>We can summarize the hermeneutical principles the third century Christians inherited as follows</w:t>
      </w:r>
      <w:r w:rsidR="00406E00">
        <w:rPr>
          <w:rStyle w:val="FootnoteReference"/>
        </w:rPr>
        <w:footnoteReference w:id="3"/>
      </w:r>
      <w:r>
        <w:t>:</w:t>
      </w:r>
    </w:p>
    <w:p w14:paraId="2F2A7A86" w14:textId="77777777" w:rsidR="005C2F77" w:rsidRDefault="005C2F77" w:rsidP="005C2F77">
      <w:pPr>
        <w:pStyle w:val="ListParagraph"/>
        <w:numPr>
          <w:ilvl w:val="1"/>
          <w:numId w:val="19"/>
        </w:numPr>
        <w:spacing w:line="360" w:lineRule="auto"/>
      </w:pPr>
      <w:r>
        <w:t>The interpretation of any passage of Scripture must be guided by the overall message of the Bible.</w:t>
      </w:r>
    </w:p>
    <w:p w14:paraId="0BAB3F2C" w14:textId="77777777" w:rsidR="005C2F77" w:rsidRDefault="005C2F77" w:rsidP="005C2F77">
      <w:pPr>
        <w:pStyle w:val="ListParagraph"/>
        <w:numPr>
          <w:ilvl w:val="1"/>
          <w:numId w:val="19"/>
        </w:numPr>
        <w:spacing w:line="360" w:lineRule="auto"/>
      </w:pPr>
      <w:r>
        <w:t>That overall message conforms to the Rule of Faith, received from the Apostles and preserved by the Bishops.</w:t>
      </w:r>
    </w:p>
    <w:p w14:paraId="2FEA2F3A" w14:textId="38009060" w:rsidR="005C2F77" w:rsidRPr="005C2F77" w:rsidRDefault="005C2F77" w:rsidP="007B16AA">
      <w:pPr>
        <w:pStyle w:val="ListParagraph"/>
        <w:numPr>
          <w:ilvl w:val="1"/>
          <w:numId w:val="19"/>
        </w:numPr>
        <w:spacing w:line="360" w:lineRule="auto"/>
      </w:pPr>
      <w:r>
        <w:t xml:space="preserve">The Scriptures are inspired by the Holy Spirit and therefore expected to speak and continue speaking; </w:t>
      </w:r>
      <w:r w:rsidR="006D6D8D">
        <w:t>therefore,</w:t>
      </w:r>
      <w:r>
        <w:t xml:space="preserve"> interpretation must begin</w:t>
      </w:r>
      <w:r w:rsidR="006D6D8D">
        <w:t>,</w:t>
      </w:r>
      <w:r>
        <w:t xml:space="preserve"> but not end</w:t>
      </w:r>
      <w:r w:rsidR="006D6D8D">
        <w:t>,</w:t>
      </w:r>
      <w:r>
        <w:t xml:space="preserve"> with what is plainly stated in the text.</w:t>
      </w:r>
    </w:p>
    <w:p w14:paraId="174238C0" w14:textId="6090C541" w:rsidR="00A713D7" w:rsidRPr="008F1C44" w:rsidRDefault="00CF6123" w:rsidP="005C2F77">
      <w:pPr>
        <w:pStyle w:val="ListParagraph"/>
        <w:numPr>
          <w:ilvl w:val="0"/>
          <w:numId w:val="19"/>
        </w:numPr>
        <w:spacing w:line="360" w:lineRule="auto"/>
        <w:rPr>
          <w:b/>
          <w:bCs/>
        </w:rPr>
      </w:pPr>
      <w:r w:rsidRPr="008F1C44">
        <w:rPr>
          <w:b/>
          <w:bCs/>
        </w:rPr>
        <w:t xml:space="preserve">The two main schools that taught Bible interpretation were The Alexandrian and The Antioch </w:t>
      </w:r>
      <w:r w:rsidR="00A60D88" w:rsidRPr="008F1C44">
        <w:rPr>
          <w:b/>
          <w:bCs/>
        </w:rPr>
        <w:t xml:space="preserve">school. </w:t>
      </w:r>
    </w:p>
    <w:p w14:paraId="7A827FB0" w14:textId="62515660" w:rsidR="00A60D88" w:rsidRDefault="00B63928" w:rsidP="005C2F77">
      <w:pPr>
        <w:pStyle w:val="ListParagraph"/>
        <w:numPr>
          <w:ilvl w:val="0"/>
          <w:numId w:val="19"/>
        </w:numPr>
        <w:spacing w:line="360" w:lineRule="auto"/>
      </w:pPr>
      <w:r>
        <w:t>The 3</w:t>
      </w:r>
      <w:r w:rsidRPr="00B63928">
        <w:rPr>
          <w:vertAlign w:val="superscript"/>
        </w:rPr>
        <w:t>rd</w:t>
      </w:r>
      <w:r>
        <w:t xml:space="preserve"> – 5</w:t>
      </w:r>
      <w:r w:rsidRPr="00B63928">
        <w:rPr>
          <w:vertAlign w:val="superscript"/>
        </w:rPr>
        <w:t>th</w:t>
      </w:r>
      <w:r>
        <w:t xml:space="preserve"> centuries were very formative for both of these schools and for Christianity as a whole. </w:t>
      </w:r>
    </w:p>
    <w:p w14:paraId="722A183E" w14:textId="09AA2808" w:rsidR="0005612B" w:rsidRDefault="0005612B" w:rsidP="00C02EC9">
      <w:pPr>
        <w:pStyle w:val="ListParagraph"/>
        <w:numPr>
          <w:ilvl w:val="0"/>
          <w:numId w:val="19"/>
        </w:numPr>
        <w:spacing w:line="360" w:lineRule="auto"/>
      </w:pPr>
      <w:r>
        <w:t xml:space="preserve">There were </w:t>
      </w:r>
      <w:r w:rsidR="00A5662B">
        <w:t>four main</w:t>
      </w:r>
      <w:r>
        <w:t xml:space="preserve"> councils</w:t>
      </w:r>
      <w:r w:rsidR="00A5662B">
        <w:t xml:space="preserve"> during this time </w:t>
      </w:r>
      <w:r w:rsidR="00422677">
        <w:t xml:space="preserve">because out of these two schools came two (or more) different interpretations of the Biblical doctrine. </w:t>
      </w:r>
    </w:p>
    <w:p w14:paraId="7D7AC36C" w14:textId="45E50BAF" w:rsidR="009F5455" w:rsidRDefault="00201902" w:rsidP="00C02EC9">
      <w:pPr>
        <w:pStyle w:val="ListParagraph"/>
        <w:numPr>
          <w:ilvl w:val="0"/>
          <w:numId w:val="19"/>
        </w:numPr>
        <w:spacing w:line="360" w:lineRule="auto"/>
      </w:pPr>
      <w:r w:rsidRPr="00201902">
        <w:t xml:space="preserve">While the Christian intellectuals of </w:t>
      </w:r>
      <w:r w:rsidRPr="00201902">
        <w:rPr>
          <w:u w:val="single"/>
        </w:rPr>
        <w:t>Alexandria emphasized the allegorical interpretation of Scriptures and tended toward a Christology that emphasized the union of the human and the divine</w:t>
      </w:r>
      <w:r w:rsidRPr="00201902">
        <w:t xml:space="preserve">, those in </w:t>
      </w:r>
      <w:r w:rsidRPr="00201902">
        <w:rPr>
          <w:u w:val="single"/>
        </w:rPr>
        <w:t>Antioch held to a more literal and occasionally typological exegesis and a Christology that emphasized the distinction between the human and the divine in the person of Jesus Christ</w:t>
      </w:r>
      <w:r w:rsidRPr="00201902">
        <w:t>.</w:t>
      </w:r>
    </w:p>
    <w:p w14:paraId="0F894814" w14:textId="548644B6" w:rsidR="009F745C" w:rsidRDefault="00700967" w:rsidP="00197B76">
      <w:pPr>
        <w:pStyle w:val="Heading3"/>
        <w:spacing w:line="360" w:lineRule="auto"/>
      </w:pPr>
      <w:r>
        <w:t xml:space="preserve">The Alexandrian School </w:t>
      </w:r>
    </w:p>
    <w:p w14:paraId="266B9646" w14:textId="58E82044" w:rsidR="00700967" w:rsidRDefault="00482B0A" w:rsidP="00197B76">
      <w:pPr>
        <w:pStyle w:val="ListParagraph"/>
        <w:numPr>
          <w:ilvl w:val="0"/>
          <w:numId w:val="19"/>
        </w:numPr>
        <w:spacing w:line="360" w:lineRule="auto"/>
      </w:pPr>
      <w:r w:rsidRPr="00482B0A">
        <w:t>The Council of Constantinople, assembled in 381, a little while after the death of Athanasius of Alexandria. After declaring the primacy of the Bishop of Rome at the expense of Alexandrian authority, riots destroyed the school.</w:t>
      </w:r>
      <w:r w:rsidR="003C02D3">
        <w:t xml:space="preserve"> </w:t>
      </w:r>
      <w:r w:rsidR="00F95D41">
        <w:t>Church history says the school was founded by Mark</w:t>
      </w:r>
      <w:r w:rsidR="00EE163F">
        <w:t>, disciple of Christ</w:t>
      </w:r>
      <w:r w:rsidR="002A647C">
        <w:t xml:space="preserve">. </w:t>
      </w:r>
    </w:p>
    <w:p w14:paraId="148269C6" w14:textId="130A83F5" w:rsidR="00972D1E" w:rsidRDefault="007B626F" w:rsidP="00197B76">
      <w:pPr>
        <w:pStyle w:val="ListParagraph"/>
        <w:numPr>
          <w:ilvl w:val="0"/>
          <w:numId w:val="19"/>
        </w:numPr>
        <w:spacing w:line="360" w:lineRule="auto"/>
      </w:pPr>
      <w:r>
        <w:t>The interpreter which made the largest mark on Christianity then, and today, was Origen (</w:t>
      </w:r>
      <w:r w:rsidR="00585EF6">
        <w:t xml:space="preserve">185-253 AD). </w:t>
      </w:r>
    </w:p>
    <w:p w14:paraId="44AF9E64" w14:textId="03A8953E" w:rsidR="00585EF6" w:rsidRDefault="00585EF6" w:rsidP="00197B76">
      <w:pPr>
        <w:pStyle w:val="ListParagraph"/>
        <w:numPr>
          <w:ilvl w:val="0"/>
          <w:numId w:val="19"/>
        </w:numPr>
        <w:spacing w:line="360" w:lineRule="auto"/>
      </w:pPr>
      <w:r w:rsidRPr="00585EF6">
        <w:lastRenderedPageBreak/>
        <w:t>Texts were treated like cryptograms or puzzles needing to be deciphered, or akin to dreams in the symbolic nature of the signs within them. For Origen, Scripture contained different levels of meaning, which could be discerned according to one’s spiritual maturity.</w:t>
      </w:r>
      <w:r w:rsidR="00ED017B">
        <w:rPr>
          <w:rStyle w:val="FootnoteReference"/>
        </w:rPr>
        <w:footnoteReference w:id="4"/>
      </w:r>
    </w:p>
    <w:p w14:paraId="686CBBAE" w14:textId="77777777" w:rsidR="001D1DFF" w:rsidRDefault="00ED017B" w:rsidP="00197B76">
      <w:pPr>
        <w:pStyle w:val="ListParagraph"/>
        <w:numPr>
          <w:ilvl w:val="0"/>
          <w:numId w:val="19"/>
        </w:numPr>
        <w:spacing w:line="360" w:lineRule="auto"/>
      </w:pPr>
      <w:r>
        <w:t xml:space="preserve">In fact, </w:t>
      </w:r>
      <w:r w:rsidR="0008785D">
        <w:t>many believe that Augustine</w:t>
      </w:r>
      <w:r w:rsidR="00EE1416">
        <w:t xml:space="preserve"> (5</w:t>
      </w:r>
      <w:r w:rsidR="00EE1416" w:rsidRPr="00EE1416">
        <w:rPr>
          <w:vertAlign w:val="superscript"/>
        </w:rPr>
        <w:t>th</w:t>
      </w:r>
      <w:r w:rsidR="00EE1416">
        <w:t xml:space="preserve"> Century) was so heavily influenced by Origen’s allegorical interpretations, that </w:t>
      </w:r>
      <w:r w:rsidR="008037F6">
        <w:t>he was a forerunner to modern day amill</w:t>
      </w:r>
      <w:r w:rsidR="00A25B80">
        <w:t>ennialism</w:t>
      </w:r>
      <w:r w:rsidR="008037F6">
        <w:t>.</w:t>
      </w:r>
      <w:r w:rsidR="00A25B80">
        <w:t xml:space="preserve"> </w:t>
      </w:r>
    </w:p>
    <w:p w14:paraId="2B520051" w14:textId="6F2A1588" w:rsidR="00ED017B" w:rsidRDefault="001D1DFF" w:rsidP="00197B76">
      <w:pPr>
        <w:pStyle w:val="ListParagraph"/>
        <w:numPr>
          <w:ilvl w:val="0"/>
          <w:numId w:val="19"/>
        </w:numPr>
        <w:spacing w:line="360" w:lineRule="auto"/>
      </w:pPr>
      <w:r>
        <w:t xml:space="preserve">In many reformed circles, this type of interpretation is widely used as the standard for exegesis. </w:t>
      </w:r>
      <w:r w:rsidR="008037F6">
        <w:t xml:space="preserve"> </w:t>
      </w:r>
      <w:r w:rsidR="00EE1416">
        <w:t xml:space="preserve"> </w:t>
      </w:r>
    </w:p>
    <w:p w14:paraId="3ACE261E" w14:textId="79333F0D" w:rsidR="004C1AC3" w:rsidRDefault="004C1AC3" w:rsidP="00197B76">
      <w:pPr>
        <w:pStyle w:val="Heading3"/>
        <w:spacing w:line="360" w:lineRule="auto"/>
      </w:pPr>
      <w:r>
        <w:t xml:space="preserve">The </w:t>
      </w:r>
      <w:r w:rsidR="00D16ABA">
        <w:t xml:space="preserve">School at </w:t>
      </w:r>
      <w:r>
        <w:t xml:space="preserve">Antioch </w:t>
      </w:r>
    </w:p>
    <w:p w14:paraId="2E8C1DFD" w14:textId="68AE5C4F" w:rsidR="004C1AC3" w:rsidRDefault="00197B76" w:rsidP="00197B76">
      <w:pPr>
        <w:pStyle w:val="ListParagraph"/>
        <w:numPr>
          <w:ilvl w:val="0"/>
          <w:numId w:val="19"/>
        </w:numPr>
        <w:spacing w:line="360" w:lineRule="auto"/>
      </w:pPr>
      <w:r w:rsidRPr="00197B76">
        <w:t>Christian theological institution in Syria, traditionally founded in about 200</w:t>
      </w:r>
      <w:r>
        <w:t xml:space="preserve"> AD</w:t>
      </w:r>
      <w:r w:rsidRPr="00197B76">
        <w:t>, that stressed the literal interpretation of the Bible and the completeness of Christ’s humanity</w:t>
      </w:r>
      <w:r>
        <w:t xml:space="preserve">. </w:t>
      </w:r>
      <w:r w:rsidR="00806C62">
        <w:t>It would be in operation until around 430 AD</w:t>
      </w:r>
      <w:r w:rsidR="00DA0928">
        <w:t xml:space="preserve">. </w:t>
      </w:r>
    </w:p>
    <w:p w14:paraId="6998235F" w14:textId="36284EF5" w:rsidR="00EE6392" w:rsidRDefault="00D16ABA" w:rsidP="00197B76">
      <w:pPr>
        <w:pStyle w:val="ListParagraph"/>
        <w:numPr>
          <w:ilvl w:val="0"/>
          <w:numId w:val="19"/>
        </w:numPr>
        <w:spacing w:line="360" w:lineRule="auto"/>
      </w:pPr>
      <w:r w:rsidRPr="00D16ABA">
        <w:t xml:space="preserve">The Antiochene school rejected </w:t>
      </w:r>
      <w:r>
        <w:t>the</w:t>
      </w:r>
      <w:r w:rsidRPr="00D16ABA">
        <w:t xml:space="preserve"> approach</w:t>
      </w:r>
      <w:r>
        <w:t xml:space="preserve"> of Origen and </w:t>
      </w:r>
      <w:r w:rsidR="000926A2">
        <w:t>allegory</w:t>
      </w:r>
      <w:r w:rsidRPr="00D16ABA">
        <w:t>, requiring that the legitimate interpretation and application of texts be grounded not just in the words of Scripture, but in the stories those words combine to tell</w:t>
      </w:r>
      <w:r w:rsidR="000926A2">
        <w:t xml:space="preserve">…meaning that context was king. </w:t>
      </w:r>
    </w:p>
    <w:p w14:paraId="611F2DA9" w14:textId="20A70AC7" w:rsidR="003945D9" w:rsidRDefault="003945D9" w:rsidP="00197B76">
      <w:pPr>
        <w:pStyle w:val="ListParagraph"/>
        <w:numPr>
          <w:ilvl w:val="0"/>
          <w:numId w:val="19"/>
        </w:numPr>
        <w:spacing w:line="360" w:lineRule="auto"/>
      </w:pPr>
      <w:r>
        <w:t>They were concerned with</w:t>
      </w:r>
      <w:r w:rsidR="00C6689D">
        <w:t xml:space="preserve"> the passage of Scripture and what it meant to the original audience and how they would be able to apply that to their own time. </w:t>
      </w:r>
    </w:p>
    <w:p w14:paraId="17E97691" w14:textId="166F0A9F" w:rsidR="0096657B" w:rsidRDefault="00C6689D" w:rsidP="00D36CD7">
      <w:pPr>
        <w:pStyle w:val="ListParagraph"/>
        <w:numPr>
          <w:ilvl w:val="0"/>
          <w:numId w:val="19"/>
        </w:numPr>
        <w:spacing w:line="360" w:lineRule="auto"/>
      </w:pPr>
      <w:r>
        <w:t xml:space="preserve">Most believe this was the forerunner to what we call literal, grammatical hermeneutics. </w:t>
      </w:r>
    </w:p>
    <w:p w14:paraId="4339B8F7" w14:textId="189DB43E" w:rsidR="0096657B" w:rsidRDefault="0096657B" w:rsidP="00E108FD">
      <w:pPr>
        <w:pStyle w:val="Heading2"/>
        <w:spacing w:line="360" w:lineRule="auto"/>
      </w:pPr>
      <w:r>
        <w:t>why does this matter?</w:t>
      </w:r>
    </w:p>
    <w:p w14:paraId="4611D190" w14:textId="4EB6561B" w:rsidR="0096657B" w:rsidRDefault="0096657B" w:rsidP="00E108FD">
      <w:pPr>
        <w:pStyle w:val="ListParagraph"/>
        <w:numPr>
          <w:ilvl w:val="0"/>
          <w:numId w:val="19"/>
        </w:numPr>
        <w:spacing w:line="360" w:lineRule="auto"/>
      </w:pPr>
      <w:r>
        <w:t xml:space="preserve">As the early church was trying to find the Bible in a common language and also trying to figure out </w:t>
      </w:r>
      <w:r w:rsidR="001F7551">
        <w:t xml:space="preserve">how to interpret it, there were many…many poor doctrines which were being taught. </w:t>
      </w:r>
    </w:p>
    <w:p w14:paraId="562FDCF9" w14:textId="77777777" w:rsidR="009F6879" w:rsidRDefault="008B269E" w:rsidP="00E108FD">
      <w:pPr>
        <w:pStyle w:val="ListParagraph"/>
        <w:numPr>
          <w:ilvl w:val="0"/>
          <w:numId w:val="19"/>
        </w:numPr>
        <w:spacing w:line="360" w:lineRule="auto"/>
      </w:pPr>
      <w:r>
        <w:t xml:space="preserve">Do you remember that the Latin Vulgate came out about the same time these schools closed? The point was to have one Bible and that Bible be interpreted by one group and then distill the information down to the people. To have the Bible in the hands of </w:t>
      </w:r>
      <w:r w:rsidR="009F6879">
        <w:t>everyone would be disastrous.</w:t>
      </w:r>
    </w:p>
    <w:p w14:paraId="1149D25F" w14:textId="2C05BD36" w:rsidR="008B269E" w:rsidRDefault="009F6879" w:rsidP="00E108FD">
      <w:pPr>
        <w:pStyle w:val="ListParagraph"/>
        <w:numPr>
          <w:ilvl w:val="0"/>
          <w:numId w:val="19"/>
        </w:numPr>
        <w:spacing w:line="360" w:lineRule="auto"/>
      </w:pPr>
      <w:r>
        <w:t xml:space="preserve">So, for roughly 1000 years, the RCC claimed the exclusive rights of Bible interpretation </w:t>
      </w:r>
      <w:r w:rsidR="00C6435F">
        <w:t xml:space="preserve">so that they would be able to control what was true and what was heresy. </w:t>
      </w:r>
      <w:r>
        <w:t xml:space="preserve"> </w:t>
      </w:r>
    </w:p>
    <w:p w14:paraId="773C7E2D" w14:textId="1DB5A82A" w:rsidR="005D6655" w:rsidRDefault="005D6655" w:rsidP="00E108FD">
      <w:pPr>
        <w:pStyle w:val="ListParagraph"/>
        <w:numPr>
          <w:ilvl w:val="0"/>
          <w:numId w:val="19"/>
        </w:numPr>
        <w:spacing w:line="360" w:lineRule="auto"/>
      </w:pPr>
      <w:r>
        <w:t xml:space="preserve">One of the major ideas which came from </w:t>
      </w:r>
      <w:r w:rsidR="00966634">
        <w:t xml:space="preserve">the early church and </w:t>
      </w:r>
      <w:r w:rsidR="00C6435F">
        <w:t xml:space="preserve">is still around today is </w:t>
      </w:r>
      <w:r w:rsidR="00966634" w:rsidRPr="00966634">
        <w:t>that the literal interpretation is never ‘enough’ when it comes to Scripture</w:t>
      </w:r>
      <w:r w:rsidR="00966634">
        <w:t>.</w:t>
      </w:r>
      <w:r w:rsidR="00966634" w:rsidRPr="00966634">
        <w:t xml:space="preserve"> </w:t>
      </w:r>
      <w:r w:rsidR="00966634">
        <w:t>Since it is</w:t>
      </w:r>
      <w:r w:rsidR="00966634" w:rsidRPr="00966634">
        <w:t xml:space="preserve"> sacred Scripture, a text has to mean something for us today and not just for the original audience.</w:t>
      </w:r>
      <w:r>
        <w:t xml:space="preserve"> </w:t>
      </w:r>
    </w:p>
    <w:p w14:paraId="0530DD07" w14:textId="7DC0DA73" w:rsidR="001F7551" w:rsidRPr="008F1C44" w:rsidRDefault="001F7551" w:rsidP="00E108FD">
      <w:pPr>
        <w:pStyle w:val="ListParagraph"/>
        <w:numPr>
          <w:ilvl w:val="0"/>
          <w:numId w:val="19"/>
        </w:numPr>
        <w:spacing w:line="360" w:lineRule="auto"/>
        <w:rPr>
          <w:b/>
          <w:bCs/>
        </w:rPr>
      </w:pPr>
      <w:r w:rsidRPr="008F1C44">
        <w:rPr>
          <w:b/>
          <w:bCs/>
        </w:rPr>
        <w:t xml:space="preserve">While we would agree with much of what was stated throughout church history, some of it is so far out there that it should not even be entertained within the church. </w:t>
      </w:r>
    </w:p>
    <w:p w14:paraId="4EF706DD" w14:textId="2A6B6F3A" w:rsidR="004B5E33" w:rsidRDefault="00E108FD" w:rsidP="00F74209">
      <w:pPr>
        <w:pStyle w:val="ListParagraph"/>
        <w:numPr>
          <w:ilvl w:val="0"/>
          <w:numId w:val="19"/>
        </w:numPr>
        <w:spacing w:line="360" w:lineRule="auto"/>
      </w:pPr>
      <w:r>
        <w:lastRenderedPageBreak/>
        <w:t xml:space="preserve">This all comes down to hermeneutics and proper Biblical exegesis. Do we believe that God’s Word is accessible for us today or do we need to look to others and / or beyond the plain meaning of the text? </w:t>
      </w:r>
    </w:p>
    <w:p w14:paraId="309103EC" w14:textId="28483DC1" w:rsidR="004965B5" w:rsidRDefault="009E5E39" w:rsidP="009E5E39">
      <w:pPr>
        <w:pStyle w:val="Heading2"/>
        <w:spacing w:line="360" w:lineRule="auto"/>
      </w:pPr>
      <w:r>
        <w:t>how should we study the bible?</w:t>
      </w:r>
    </w:p>
    <w:p w14:paraId="36694FEF" w14:textId="522CFCC1" w:rsidR="000238E8" w:rsidRDefault="009E5E39" w:rsidP="009E5E39">
      <w:pPr>
        <w:pStyle w:val="ListParagraph"/>
        <w:numPr>
          <w:ilvl w:val="0"/>
          <w:numId w:val="21"/>
        </w:numPr>
        <w:spacing w:line="360" w:lineRule="auto"/>
      </w:pPr>
      <w:r>
        <w:t xml:space="preserve">There are different methods which are promoted </w:t>
      </w:r>
      <w:r w:rsidR="00685FB9">
        <w:t xml:space="preserve">to help people read and understand the Bible. </w:t>
      </w:r>
    </w:p>
    <w:p w14:paraId="6F17E9EF" w14:textId="70F17D81" w:rsidR="00AD037C" w:rsidRDefault="00AD037C" w:rsidP="00AD037C">
      <w:pPr>
        <w:pStyle w:val="ListParagraph"/>
        <w:numPr>
          <w:ilvl w:val="0"/>
          <w:numId w:val="13"/>
        </w:numPr>
        <w:spacing w:line="360" w:lineRule="auto"/>
        <w:rPr>
          <w:rFonts w:asciiTheme="majorBidi" w:hAnsiTheme="majorBidi" w:cstheme="majorBidi"/>
          <w:szCs w:val="24"/>
        </w:rPr>
      </w:pPr>
      <w:r>
        <w:t xml:space="preserve">As we previously read, Matthew Barrett says </w:t>
      </w:r>
      <w:r>
        <w:rPr>
          <w:rFonts w:asciiTheme="majorBidi" w:hAnsiTheme="majorBidi" w:cstheme="majorBidi"/>
          <w:szCs w:val="24"/>
        </w:rPr>
        <w:t>“</w:t>
      </w:r>
      <w:r w:rsidRPr="002303CE">
        <w:rPr>
          <w:rFonts w:asciiTheme="majorBidi" w:hAnsiTheme="majorBidi" w:cstheme="majorBidi"/>
          <w:i/>
          <w:iCs/>
          <w:szCs w:val="24"/>
        </w:rPr>
        <w:t>Did you know that many of the reformers taught churchgoers the catechism for years prior to giving them unbridled access to the scripture</w:t>
      </w:r>
      <w:r>
        <w:rPr>
          <w:rFonts w:asciiTheme="majorBidi" w:hAnsiTheme="majorBidi" w:cstheme="majorBidi"/>
          <w:szCs w:val="24"/>
        </w:rPr>
        <w:t>?”</w:t>
      </w:r>
      <w:r>
        <w:rPr>
          <w:rStyle w:val="FootnoteReference"/>
          <w:rFonts w:asciiTheme="majorBidi" w:hAnsiTheme="majorBidi" w:cstheme="majorBidi"/>
          <w:szCs w:val="24"/>
        </w:rPr>
        <w:footnoteReference w:id="5"/>
      </w:r>
    </w:p>
    <w:p w14:paraId="6D304158" w14:textId="3E9D3092" w:rsidR="00685FB9" w:rsidRDefault="001B0630" w:rsidP="009E5E39">
      <w:pPr>
        <w:pStyle w:val="ListParagraph"/>
        <w:numPr>
          <w:ilvl w:val="0"/>
          <w:numId w:val="21"/>
        </w:numPr>
        <w:spacing w:line="360" w:lineRule="auto"/>
      </w:pPr>
      <w:r>
        <w:t xml:space="preserve">In </w:t>
      </w:r>
      <w:r w:rsidR="00AA49CA">
        <w:t xml:space="preserve">truth, this means that he believes that we should read what other people think about the Bible before we try to take on the task for ourselves. </w:t>
      </w:r>
    </w:p>
    <w:p w14:paraId="7BF38647" w14:textId="2F95E884" w:rsidR="009007F5" w:rsidRDefault="00F74209" w:rsidP="009E5E39">
      <w:pPr>
        <w:pStyle w:val="ListParagraph"/>
        <w:numPr>
          <w:ilvl w:val="0"/>
          <w:numId w:val="21"/>
        </w:numPr>
        <w:spacing w:line="360" w:lineRule="auto"/>
      </w:pPr>
      <w:r>
        <w:t xml:space="preserve">Can or does the Lord bring about the meaning of Scripture </w:t>
      </w:r>
      <w:r w:rsidR="005750AF">
        <w:t xml:space="preserve">to a person who is reading the Bible without the help of anyone or anything else? </w:t>
      </w:r>
    </w:p>
    <w:p w14:paraId="5D33BCDF" w14:textId="3FA5AF88" w:rsidR="000E6A4B" w:rsidRDefault="000E6A4B" w:rsidP="009E5E39">
      <w:pPr>
        <w:pStyle w:val="ListParagraph"/>
        <w:numPr>
          <w:ilvl w:val="0"/>
          <w:numId w:val="21"/>
        </w:numPr>
        <w:spacing w:line="360" w:lineRule="auto"/>
      </w:pPr>
      <w:r>
        <w:t xml:space="preserve">What do we have to do or what </w:t>
      </w:r>
      <w:r w:rsidR="008C11B7">
        <w:t xml:space="preserve">tools do we have to understand the Bible? </w:t>
      </w:r>
    </w:p>
    <w:p w14:paraId="1471E8CA" w14:textId="4B16C855" w:rsidR="005750AF" w:rsidRPr="005750AF" w:rsidRDefault="005750AF" w:rsidP="005750AF">
      <w:pPr>
        <w:pStyle w:val="Heading3"/>
      </w:pPr>
      <w:r>
        <w:t>The Mystical Approach</w:t>
      </w:r>
    </w:p>
    <w:p w14:paraId="760054D2" w14:textId="1F2A43F2" w:rsidR="004965B5" w:rsidRDefault="006A4D55" w:rsidP="009E5E39">
      <w:pPr>
        <w:pStyle w:val="ListParagraph"/>
        <w:numPr>
          <w:ilvl w:val="0"/>
          <w:numId w:val="20"/>
        </w:numPr>
        <w:spacing w:line="360" w:lineRule="auto"/>
      </w:pPr>
      <w:r>
        <w:t xml:space="preserve">The RCC promotes what is called </w:t>
      </w:r>
      <w:r>
        <w:rPr>
          <w:i/>
          <w:iCs/>
        </w:rPr>
        <w:t>Lectio Divina</w:t>
      </w:r>
      <w:r>
        <w:t xml:space="preserve"> (diving reading</w:t>
      </w:r>
      <w:r w:rsidR="00BF39B4">
        <w:t xml:space="preserve"> or holy reading). </w:t>
      </w:r>
    </w:p>
    <w:p w14:paraId="5DAF1126" w14:textId="773A3B11" w:rsidR="00657053" w:rsidRDefault="00657053" w:rsidP="009E5E39">
      <w:pPr>
        <w:pStyle w:val="ListParagraph"/>
        <w:numPr>
          <w:ilvl w:val="0"/>
          <w:numId w:val="20"/>
        </w:numPr>
        <w:spacing w:line="360" w:lineRule="auto"/>
      </w:pPr>
      <w:r>
        <w:t xml:space="preserve">There are a series of 4 or 5 steps that </w:t>
      </w:r>
      <w:r w:rsidR="002933EB">
        <w:t xml:space="preserve">are promoted to bring the person into a closer </w:t>
      </w:r>
      <w:r w:rsidR="00536371">
        <w:t xml:space="preserve">relationship with God. </w:t>
      </w:r>
    </w:p>
    <w:p w14:paraId="3EB30579" w14:textId="2B41B813" w:rsidR="005750AF" w:rsidRPr="00536371" w:rsidRDefault="005750AF" w:rsidP="009E5E39">
      <w:pPr>
        <w:pStyle w:val="ListParagraph"/>
        <w:numPr>
          <w:ilvl w:val="0"/>
          <w:numId w:val="20"/>
        </w:numPr>
        <w:spacing w:line="360" w:lineRule="auto"/>
        <w:rPr>
          <w:b/>
          <w:bCs/>
        </w:rPr>
      </w:pPr>
      <w:r w:rsidRPr="00536371">
        <w:rPr>
          <w:b/>
          <w:bCs/>
        </w:rPr>
        <w:t xml:space="preserve">Read the passage of Scripture that you desire. </w:t>
      </w:r>
    </w:p>
    <w:p w14:paraId="05FFC09E" w14:textId="2211F26D" w:rsidR="005750AF" w:rsidRDefault="005750AF" w:rsidP="005750AF">
      <w:pPr>
        <w:pStyle w:val="ListParagraph"/>
        <w:numPr>
          <w:ilvl w:val="1"/>
          <w:numId w:val="20"/>
        </w:numPr>
        <w:spacing w:line="360" w:lineRule="auto"/>
      </w:pPr>
      <w:r>
        <w:t xml:space="preserve">There really is nothing “mystical” about this step and it would also be something that we would encourage people to do…read their Bible. </w:t>
      </w:r>
    </w:p>
    <w:p w14:paraId="49BC5026" w14:textId="0451F76B" w:rsidR="00242BC7" w:rsidRDefault="00242BC7" w:rsidP="005750AF">
      <w:pPr>
        <w:pStyle w:val="ListParagraph"/>
        <w:numPr>
          <w:ilvl w:val="1"/>
          <w:numId w:val="20"/>
        </w:numPr>
        <w:spacing w:line="360" w:lineRule="auto"/>
      </w:pPr>
      <w:r>
        <w:t xml:space="preserve">But with this type of “study,” the adherent is encouraged to </w:t>
      </w:r>
      <w:r w:rsidR="00704465">
        <w:t xml:space="preserve">read the passage several times, very slowly and should be listening for the “still small voice” that points them to the passage that they need to really </w:t>
      </w:r>
      <w:r w:rsidR="00D035F6">
        <w:t>need to focus on</w:t>
      </w:r>
      <w:r w:rsidR="00704465">
        <w:t xml:space="preserve">. </w:t>
      </w:r>
    </w:p>
    <w:p w14:paraId="756D9096" w14:textId="0FF8F310" w:rsidR="00FF62E0" w:rsidRPr="00536371" w:rsidRDefault="00FF62E0" w:rsidP="009E5E39">
      <w:pPr>
        <w:pStyle w:val="ListParagraph"/>
        <w:numPr>
          <w:ilvl w:val="0"/>
          <w:numId w:val="20"/>
        </w:numPr>
        <w:spacing w:line="360" w:lineRule="auto"/>
        <w:rPr>
          <w:b/>
          <w:bCs/>
        </w:rPr>
      </w:pPr>
      <w:r w:rsidRPr="00536371">
        <w:rPr>
          <w:b/>
          <w:bCs/>
        </w:rPr>
        <w:t xml:space="preserve">Meditate on </w:t>
      </w:r>
      <w:r w:rsidR="002274D4" w:rsidRPr="00536371">
        <w:rPr>
          <w:b/>
          <w:bCs/>
        </w:rPr>
        <w:t>a part of the Scripture that you just read that really sticks out to you</w:t>
      </w:r>
      <w:r w:rsidR="00536371">
        <w:rPr>
          <w:b/>
          <w:bCs/>
        </w:rPr>
        <w:t>.</w:t>
      </w:r>
    </w:p>
    <w:p w14:paraId="76BDC0AE" w14:textId="4EC67207" w:rsidR="002274D4" w:rsidRDefault="00536371" w:rsidP="009E5E39">
      <w:pPr>
        <w:pStyle w:val="ListParagraph"/>
        <w:numPr>
          <w:ilvl w:val="1"/>
          <w:numId w:val="20"/>
        </w:numPr>
        <w:spacing w:line="360" w:lineRule="auto"/>
      </w:pPr>
      <w:r>
        <w:t>As</w:t>
      </w:r>
      <w:r w:rsidR="006D0422">
        <w:t>k</w:t>
      </w:r>
      <w:r>
        <w:t xml:space="preserve"> yourself, </w:t>
      </w:r>
      <w:r w:rsidR="002274D4" w:rsidRPr="00536371">
        <w:rPr>
          <w:i/>
          <w:iCs/>
        </w:rPr>
        <w:t>What does this mean to me</w:t>
      </w:r>
      <w:r w:rsidR="002274D4">
        <w:t xml:space="preserve">? </w:t>
      </w:r>
    </w:p>
    <w:p w14:paraId="0805C514" w14:textId="79CA7B01" w:rsidR="00536371" w:rsidRDefault="006D0422" w:rsidP="009E5E39">
      <w:pPr>
        <w:pStyle w:val="ListParagraph"/>
        <w:numPr>
          <w:ilvl w:val="1"/>
          <w:numId w:val="20"/>
        </w:numPr>
        <w:spacing w:line="360" w:lineRule="auto"/>
      </w:pPr>
      <w:r>
        <w:t xml:space="preserve">Why is the “voice” telling me to meditate on this verse? </w:t>
      </w:r>
    </w:p>
    <w:p w14:paraId="43F811C4" w14:textId="1A723A5B" w:rsidR="006D0422" w:rsidRDefault="006D0422" w:rsidP="009E5E39">
      <w:pPr>
        <w:pStyle w:val="ListParagraph"/>
        <w:numPr>
          <w:ilvl w:val="1"/>
          <w:numId w:val="20"/>
        </w:numPr>
        <w:spacing w:line="360" w:lineRule="auto"/>
      </w:pPr>
      <w:r>
        <w:t xml:space="preserve">What feelings am I having about this verse? </w:t>
      </w:r>
    </w:p>
    <w:p w14:paraId="5BA07F02" w14:textId="3385B6B2" w:rsidR="002274D4" w:rsidRPr="006B09C0" w:rsidRDefault="002274D4" w:rsidP="009E5E39">
      <w:pPr>
        <w:pStyle w:val="ListParagraph"/>
        <w:numPr>
          <w:ilvl w:val="0"/>
          <w:numId w:val="20"/>
        </w:numPr>
        <w:spacing w:line="360" w:lineRule="auto"/>
        <w:rPr>
          <w:b/>
          <w:bCs/>
        </w:rPr>
      </w:pPr>
      <w:r w:rsidRPr="006B09C0">
        <w:rPr>
          <w:b/>
          <w:bCs/>
        </w:rPr>
        <w:t>Pray</w:t>
      </w:r>
    </w:p>
    <w:p w14:paraId="4B38605B" w14:textId="69FD5F69" w:rsidR="002274D4" w:rsidRDefault="004A79D7" w:rsidP="009E5E39">
      <w:pPr>
        <w:pStyle w:val="ListParagraph"/>
        <w:numPr>
          <w:ilvl w:val="1"/>
          <w:numId w:val="20"/>
        </w:numPr>
        <w:spacing w:line="360" w:lineRule="auto"/>
      </w:pPr>
      <w:r>
        <w:t>Speak to God about what we read and ask for His grace.</w:t>
      </w:r>
      <w:r w:rsidR="004B34EF">
        <w:t xml:space="preserve"> </w:t>
      </w:r>
    </w:p>
    <w:p w14:paraId="5E5A43F6" w14:textId="4073D56D" w:rsidR="004B34EF" w:rsidRDefault="004B34EF" w:rsidP="009E5E39">
      <w:pPr>
        <w:pStyle w:val="ListParagraph"/>
        <w:numPr>
          <w:ilvl w:val="1"/>
          <w:numId w:val="20"/>
        </w:numPr>
        <w:spacing w:line="360" w:lineRule="auto"/>
      </w:pPr>
      <w:r>
        <w:t xml:space="preserve">Open your heart </w:t>
      </w:r>
      <w:r w:rsidR="006B09C0">
        <w:t xml:space="preserve">and begin your conversation with God. </w:t>
      </w:r>
    </w:p>
    <w:p w14:paraId="703AFA7A" w14:textId="72E9FE59" w:rsidR="004A79D7" w:rsidRPr="006B09C0" w:rsidRDefault="004A79D7" w:rsidP="009E5E39">
      <w:pPr>
        <w:pStyle w:val="ListParagraph"/>
        <w:numPr>
          <w:ilvl w:val="0"/>
          <w:numId w:val="20"/>
        </w:numPr>
        <w:spacing w:line="360" w:lineRule="auto"/>
        <w:rPr>
          <w:b/>
          <w:bCs/>
        </w:rPr>
      </w:pPr>
      <w:r w:rsidRPr="006B09C0">
        <w:rPr>
          <w:b/>
          <w:bCs/>
        </w:rPr>
        <w:t xml:space="preserve">Contemplation </w:t>
      </w:r>
    </w:p>
    <w:p w14:paraId="560EA409" w14:textId="189B2977" w:rsidR="004A79D7" w:rsidRDefault="006B09C0" w:rsidP="009E5E39">
      <w:pPr>
        <w:pStyle w:val="ListParagraph"/>
        <w:numPr>
          <w:ilvl w:val="1"/>
          <w:numId w:val="20"/>
        </w:numPr>
        <w:spacing w:line="360" w:lineRule="auto"/>
      </w:pPr>
      <w:r>
        <w:t>S</w:t>
      </w:r>
      <w:r w:rsidR="004A79D7">
        <w:t xml:space="preserve">pend time gazing at God </w:t>
      </w:r>
      <w:r>
        <w:t>as</w:t>
      </w:r>
      <w:r w:rsidR="004A79D7">
        <w:t xml:space="preserve"> He is gazing at us. </w:t>
      </w:r>
    </w:p>
    <w:p w14:paraId="7E2C934F" w14:textId="5CE89D93" w:rsidR="004A79D7" w:rsidRDefault="004A79D7" w:rsidP="009E5E39">
      <w:pPr>
        <w:pStyle w:val="ListParagraph"/>
        <w:numPr>
          <w:ilvl w:val="1"/>
          <w:numId w:val="20"/>
        </w:numPr>
        <w:spacing w:line="360" w:lineRule="auto"/>
      </w:pPr>
      <w:r>
        <w:lastRenderedPageBreak/>
        <w:t xml:space="preserve">This is the time when the Lord (if He wills) takes the person to a whole </w:t>
      </w:r>
      <w:r w:rsidR="00B35972">
        <w:t xml:space="preserve">different level of prayer and intimacy with Him. </w:t>
      </w:r>
    </w:p>
    <w:p w14:paraId="07724D27" w14:textId="3A009647" w:rsidR="00B921A4" w:rsidRDefault="00B921A4" w:rsidP="009E5E39">
      <w:pPr>
        <w:pStyle w:val="ListParagraph"/>
        <w:numPr>
          <w:ilvl w:val="1"/>
          <w:numId w:val="20"/>
        </w:numPr>
        <w:spacing w:line="360" w:lineRule="auto"/>
      </w:pPr>
      <w:r>
        <w:t xml:space="preserve">Take this time to simply rest in God’s presence and fully experience your union with Christ. </w:t>
      </w:r>
    </w:p>
    <w:p w14:paraId="75E4FBFE" w14:textId="7A969C5B" w:rsidR="00B35972" w:rsidRPr="0051070B" w:rsidRDefault="00775626" w:rsidP="009E5E39">
      <w:pPr>
        <w:pStyle w:val="ListParagraph"/>
        <w:numPr>
          <w:ilvl w:val="0"/>
          <w:numId w:val="20"/>
        </w:numPr>
        <w:spacing w:line="360" w:lineRule="auto"/>
        <w:rPr>
          <w:b/>
          <w:bCs/>
        </w:rPr>
      </w:pPr>
      <w:r w:rsidRPr="0051070B">
        <w:rPr>
          <w:b/>
          <w:bCs/>
        </w:rPr>
        <w:t>Action</w:t>
      </w:r>
    </w:p>
    <w:p w14:paraId="3A35139D" w14:textId="2853B43D" w:rsidR="00775626" w:rsidRDefault="00775626" w:rsidP="009E5E39">
      <w:pPr>
        <w:pStyle w:val="ListParagraph"/>
        <w:numPr>
          <w:ilvl w:val="1"/>
          <w:numId w:val="20"/>
        </w:numPr>
        <w:spacing w:line="360" w:lineRule="auto"/>
      </w:pPr>
      <w:r>
        <w:t xml:space="preserve">What kind of concrete action can I do from reading, meditating, praying and (maybe) contemplating with the Lord? </w:t>
      </w:r>
    </w:p>
    <w:p w14:paraId="4C4BF6E1" w14:textId="6CC06AA0" w:rsidR="0051070B" w:rsidRPr="00AB4F00" w:rsidRDefault="00961B37" w:rsidP="0051070B">
      <w:pPr>
        <w:pStyle w:val="ListParagraph"/>
        <w:numPr>
          <w:ilvl w:val="0"/>
          <w:numId w:val="20"/>
        </w:numPr>
        <w:spacing w:line="360" w:lineRule="auto"/>
        <w:rPr>
          <w:b/>
          <w:bCs/>
          <w:u w:val="single"/>
        </w:rPr>
      </w:pPr>
      <w:r w:rsidRPr="00AB4F00">
        <w:rPr>
          <w:b/>
          <w:bCs/>
          <w:u w:val="single"/>
        </w:rPr>
        <w:t xml:space="preserve">What are some issues with this? </w:t>
      </w:r>
    </w:p>
    <w:p w14:paraId="791F551C" w14:textId="3BDCB53C" w:rsidR="00961B37" w:rsidRDefault="00961B37" w:rsidP="00961B37">
      <w:pPr>
        <w:pStyle w:val="ListParagraph"/>
        <w:numPr>
          <w:ilvl w:val="1"/>
          <w:numId w:val="20"/>
        </w:numPr>
        <w:spacing w:line="360" w:lineRule="auto"/>
      </w:pPr>
      <w:r w:rsidRPr="00961B37">
        <w:t xml:space="preserve">The origin of </w:t>
      </w:r>
      <w:r w:rsidRPr="00961B37">
        <w:rPr>
          <w:i/>
          <w:iCs/>
        </w:rPr>
        <w:t xml:space="preserve">lectio </w:t>
      </w:r>
      <w:proofErr w:type="spellStart"/>
      <w:r w:rsidRPr="00961B37">
        <w:rPr>
          <w:i/>
          <w:iCs/>
        </w:rPr>
        <w:t>divina</w:t>
      </w:r>
      <w:proofErr w:type="spellEnd"/>
      <w:r w:rsidRPr="00961B37">
        <w:t xml:space="preserve"> is problematic. Anything that originated with monks, practiced by mystics, recommended by popes, and taught by Catholic teachers is suspect. Believers should be wary of any exercise identified as a traditional monastic practice.</w:t>
      </w:r>
    </w:p>
    <w:p w14:paraId="29C77AF8" w14:textId="66E9B9D4" w:rsidR="00961B37" w:rsidRDefault="00043DA0" w:rsidP="00961B37">
      <w:pPr>
        <w:pStyle w:val="ListParagraph"/>
        <w:numPr>
          <w:ilvl w:val="1"/>
          <w:numId w:val="20"/>
        </w:numPr>
        <w:spacing w:line="360" w:lineRule="auto"/>
      </w:pPr>
      <w:r w:rsidRPr="00043DA0">
        <w:t xml:space="preserve">The subjective, personal focus of lectio </w:t>
      </w:r>
      <w:proofErr w:type="spellStart"/>
      <w:r w:rsidRPr="00043DA0">
        <w:t>divina</w:t>
      </w:r>
      <w:proofErr w:type="spellEnd"/>
      <w:r w:rsidRPr="00043DA0">
        <w:t xml:space="preserve"> downplays objective, methodical Bible study. Proponents of lectio </w:t>
      </w:r>
      <w:proofErr w:type="spellStart"/>
      <w:r w:rsidRPr="00043DA0">
        <w:t>divina</w:t>
      </w:r>
      <w:proofErr w:type="spellEnd"/>
      <w:r w:rsidRPr="00043DA0">
        <w:t xml:space="preserve"> freely admit that the practice “does not treat scripture as texts to be studied. . . . In Lectio Divina we let go of more intellectual, studious, or effortful ways of reading the scripture. . . . Although Lectio Divina involves reading, it is less a practice of reading than one of listening to the inner message of the Scripture delivered through the Holy Spirit. Lectio Divina does not seek information or motivation</w:t>
      </w:r>
      <w:r>
        <w:t>.</w:t>
      </w:r>
      <w:r w:rsidR="00AB4F00">
        <w:rPr>
          <w:rStyle w:val="FootnoteReference"/>
        </w:rPr>
        <w:footnoteReference w:id="6"/>
      </w:r>
    </w:p>
    <w:p w14:paraId="546AAEB8" w14:textId="19BD8E08" w:rsidR="00E60A26" w:rsidRDefault="007F26F7" w:rsidP="00E60A26">
      <w:pPr>
        <w:pStyle w:val="ListParagraph"/>
        <w:numPr>
          <w:ilvl w:val="0"/>
          <w:numId w:val="20"/>
        </w:numPr>
        <w:spacing w:line="360" w:lineRule="auto"/>
      </w:pPr>
      <w:r>
        <w:t xml:space="preserve">This type of reading has become popular within the Evangelical </w:t>
      </w:r>
      <w:r w:rsidR="003268F3">
        <w:t>chu</w:t>
      </w:r>
      <w:r w:rsidR="00F21C38">
        <w:t xml:space="preserve">rches. </w:t>
      </w:r>
    </w:p>
    <w:p w14:paraId="1CCAC12D" w14:textId="7BC5DEA6" w:rsidR="00F21C38" w:rsidRDefault="00F21C38" w:rsidP="00E60A26">
      <w:pPr>
        <w:pStyle w:val="ListParagraph"/>
        <w:numPr>
          <w:ilvl w:val="0"/>
          <w:numId w:val="20"/>
        </w:numPr>
        <w:spacing w:line="360" w:lineRule="auto"/>
      </w:pPr>
      <w:r>
        <w:t xml:space="preserve">Taken from a </w:t>
      </w:r>
      <w:r w:rsidR="005B4D0A">
        <w:t>presumably likeminded church</w:t>
      </w:r>
      <w:r w:rsidR="009905C1">
        <w:rPr>
          <w:rStyle w:val="FootnoteReference"/>
        </w:rPr>
        <w:footnoteReference w:id="7"/>
      </w:r>
      <w:r w:rsidR="005B4D0A">
        <w:t>:</w:t>
      </w:r>
    </w:p>
    <w:p w14:paraId="2F143ACB" w14:textId="77777777" w:rsidR="00AC0077" w:rsidRDefault="005B4D0A" w:rsidP="005B4D0A">
      <w:pPr>
        <w:pStyle w:val="ListParagraph"/>
        <w:numPr>
          <w:ilvl w:val="1"/>
          <w:numId w:val="20"/>
        </w:numPr>
        <w:spacing w:line="360" w:lineRule="auto"/>
      </w:pPr>
      <w:r w:rsidRPr="005B4D0A">
        <w:t xml:space="preserve">We all hunger for a prayer-filled life, for a richer and fuller practice of the presence of God. Richard Foster </w:t>
      </w:r>
      <w:r w:rsidR="00E07987">
        <w:t xml:space="preserve">(a Quaker) </w:t>
      </w:r>
      <w:r w:rsidRPr="005B4D0A">
        <w:t>describes it as “a deepening love for God that feels more like a gift than an achievement; a peace that cannot be dissected, a quiet rest; a flaming passion; a transformation into the likeness of Christ, taking on his habits, feeling, hopes, faith and love.”</w:t>
      </w:r>
      <w:r w:rsidR="009905C1">
        <w:t xml:space="preserve"> </w:t>
      </w:r>
    </w:p>
    <w:p w14:paraId="1BA9082F" w14:textId="083D3483" w:rsidR="005B4D0A" w:rsidRDefault="005B4D0A" w:rsidP="005B4D0A">
      <w:pPr>
        <w:pStyle w:val="ListParagraph"/>
        <w:numPr>
          <w:ilvl w:val="1"/>
          <w:numId w:val="20"/>
        </w:numPr>
        <w:spacing w:line="360" w:lineRule="auto"/>
      </w:pPr>
      <w:r w:rsidRPr="005B4D0A">
        <w:t>It is the contemplation of God that fuels our mission for God.</w:t>
      </w:r>
    </w:p>
    <w:p w14:paraId="37F96489" w14:textId="43B2EE3D" w:rsidR="00F13A46" w:rsidRDefault="00F13A46" w:rsidP="005B4D0A">
      <w:pPr>
        <w:pStyle w:val="ListParagraph"/>
        <w:numPr>
          <w:ilvl w:val="1"/>
          <w:numId w:val="20"/>
        </w:numPr>
        <w:spacing w:line="360" w:lineRule="auto"/>
      </w:pPr>
      <w:r w:rsidRPr="00F13A46">
        <w:t xml:space="preserve">Whereas meditation is the active use of our mind to engage God through reading and praying Scripture (active and intentional reflection), contemplative prayer is our loving attentiveness and grateful gazing on God (experiential and savoring). It is the kind of intentional focus that builds on biblical convictions about God but goes beyond them in terms of the experience it generates. This contemplation has been a part of the response of many believers to God from early in the history of the church, </w:t>
      </w:r>
      <w:r w:rsidRPr="00F13A46">
        <w:rPr>
          <w:b/>
          <w:bCs/>
          <w:u w:val="single"/>
        </w:rPr>
        <w:t>where a four-step process</w:t>
      </w:r>
      <w:r w:rsidRPr="00F13A46">
        <w:t xml:space="preserve"> led them to first </w:t>
      </w:r>
      <w:r w:rsidRPr="00F13A46">
        <w:rPr>
          <w:b/>
          <w:bCs/>
          <w:i/>
          <w:iCs/>
        </w:rPr>
        <w:t>read</w:t>
      </w:r>
      <w:r w:rsidRPr="00F13A46">
        <w:t xml:space="preserve">, then to </w:t>
      </w:r>
      <w:r w:rsidRPr="00F13A46">
        <w:rPr>
          <w:b/>
          <w:bCs/>
          <w:i/>
          <w:iCs/>
        </w:rPr>
        <w:t>meditate</w:t>
      </w:r>
      <w:r w:rsidRPr="00F13A46">
        <w:t xml:space="preserve">, then to </w:t>
      </w:r>
      <w:r w:rsidRPr="00F13A46">
        <w:rPr>
          <w:b/>
          <w:bCs/>
          <w:i/>
          <w:iCs/>
        </w:rPr>
        <w:t>pray</w:t>
      </w:r>
      <w:r w:rsidRPr="00F13A46">
        <w:t xml:space="preserve">, and finally to </w:t>
      </w:r>
      <w:r w:rsidRPr="00F13A46">
        <w:rPr>
          <w:b/>
          <w:bCs/>
          <w:i/>
          <w:iCs/>
        </w:rPr>
        <w:t>contemplate</w:t>
      </w:r>
      <w:r w:rsidRPr="00F13A46">
        <w:t xml:space="preserve">. This contemplation is not divorced from the life of the mind. It simply </w:t>
      </w:r>
      <w:r w:rsidRPr="00F13A46">
        <w:lastRenderedPageBreak/>
        <w:t>constitutes a capstone, as it gathers all these aspects into a response of affection, wonder, and delight.</w:t>
      </w:r>
    </w:p>
    <w:p w14:paraId="42F4E667" w14:textId="6BE3F9EB" w:rsidR="00F13A46" w:rsidRDefault="000E38E5" w:rsidP="00F13A46">
      <w:pPr>
        <w:pStyle w:val="ListParagraph"/>
        <w:numPr>
          <w:ilvl w:val="0"/>
          <w:numId w:val="20"/>
        </w:numPr>
        <w:spacing w:line="360" w:lineRule="auto"/>
      </w:pPr>
      <w:r>
        <w:t>This is just one example of the RCC making inroads into a self-proclaimed Evangelical church</w:t>
      </w:r>
      <w:r w:rsidR="003569DD">
        <w:t xml:space="preserve">. </w:t>
      </w:r>
    </w:p>
    <w:p w14:paraId="4DF6A639" w14:textId="1FD48469" w:rsidR="00DA5E3C" w:rsidRDefault="00DA5E3C" w:rsidP="00F13A46">
      <w:pPr>
        <w:pStyle w:val="ListParagraph"/>
        <w:numPr>
          <w:ilvl w:val="0"/>
          <w:numId w:val="20"/>
        </w:numPr>
        <w:spacing w:line="360" w:lineRule="auto"/>
      </w:pPr>
      <w:r>
        <w:t xml:space="preserve">In an otherwise </w:t>
      </w:r>
      <w:r w:rsidR="0090069E">
        <w:t>conservative</w:t>
      </w:r>
      <w:r>
        <w:t xml:space="preserve"> book on </w:t>
      </w:r>
      <w:r w:rsidR="002729D5">
        <w:t xml:space="preserve">hermeneutics, </w:t>
      </w:r>
      <w:r w:rsidR="002729D5">
        <w:rPr>
          <w:i/>
          <w:iCs/>
        </w:rPr>
        <w:t>Grasping God’s Word</w:t>
      </w:r>
      <w:r w:rsidR="002729D5">
        <w:t xml:space="preserve">, </w:t>
      </w:r>
      <w:r w:rsidR="000634E8">
        <w:t xml:space="preserve">the readers are encouraged to </w:t>
      </w:r>
      <w:r w:rsidR="00AB6535">
        <w:t>“sometimes be still and enter into the living presence of God where you can drink deeply of his Word</w:t>
      </w:r>
      <w:r w:rsidR="001F088F">
        <w:t xml:space="preserve"> and respond in heartfelt worship.” </w:t>
      </w:r>
    </w:p>
    <w:p w14:paraId="730C3240" w14:textId="10B2095A" w:rsidR="001F088F" w:rsidRDefault="001F088F" w:rsidP="001F088F">
      <w:pPr>
        <w:pStyle w:val="ListParagraph"/>
        <w:numPr>
          <w:ilvl w:val="1"/>
          <w:numId w:val="20"/>
        </w:numPr>
        <w:spacing w:line="360" w:lineRule="auto"/>
      </w:pPr>
      <w:r>
        <w:t xml:space="preserve">How is one to do this? The authors promote </w:t>
      </w:r>
      <w:r w:rsidR="00B14D44">
        <w:rPr>
          <w:i/>
          <w:iCs/>
        </w:rPr>
        <w:t>L</w:t>
      </w:r>
      <w:r>
        <w:rPr>
          <w:i/>
          <w:iCs/>
        </w:rPr>
        <w:t xml:space="preserve">ectio </w:t>
      </w:r>
      <w:r w:rsidR="00B14D44">
        <w:rPr>
          <w:i/>
          <w:iCs/>
        </w:rPr>
        <w:t>Divina</w:t>
      </w:r>
      <w:r>
        <w:t xml:space="preserve"> and </w:t>
      </w:r>
      <w:r w:rsidR="008A44B2">
        <w:t xml:space="preserve">its </w:t>
      </w:r>
      <w:r w:rsidR="0090069E">
        <w:t>5-phase</w:t>
      </w:r>
      <w:r w:rsidR="008A44B2">
        <w:t xml:space="preserve"> approach.</w:t>
      </w:r>
      <w:r w:rsidR="008A44B2">
        <w:rPr>
          <w:rStyle w:val="FootnoteReference"/>
        </w:rPr>
        <w:footnoteReference w:id="8"/>
      </w:r>
      <w:r w:rsidR="008A44B2">
        <w:t xml:space="preserve"> </w:t>
      </w:r>
    </w:p>
    <w:p w14:paraId="3A41D8AA" w14:textId="46FE0B58" w:rsidR="00B14D44" w:rsidRDefault="0055663F" w:rsidP="001F088F">
      <w:pPr>
        <w:pStyle w:val="ListParagraph"/>
        <w:numPr>
          <w:ilvl w:val="1"/>
          <w:numId w:val="20"/>
        </w:numPr>
        <w:spacing w:line="360" w:lineRule="auto"/>
      </w:pPr>
      <w:r>
        <w:t xml:space="preserve">“Our spiritual maturity affects our ability to hear the voice of the Spirit (the divine Author) in the Scriptures.” </w:t>
      </w:r>
    </w:p>
    <w:p w14:paraId="39FC9D4B" w14:textId="482B17BF" w:rsidR="00B31EEF" w:rsidRDefault="00B31EEF" w:rsidP="00B31EEF">
      <w:pPr>
        <w:pStyle w:val="ListParagraph"/>
        <w:numPr>
          <w:ilvl w:val="0"/>
          <w:numId w:val="20"/>
        </w:numPr>
        <w:spacing w:line="360" w:lineRule="auto"/>
      </w:pPr>
      <w:r>
        <w:t xml:space="preserve">While it is true that </w:t>
      </w:r>
      <w:r w:rsidR="0072033F">
        <w:t xml:space="preserve">spiritually immature people are more prone to false interpretation, it does not automatically mean that the “mature” are going to be right because they </w:t>
      </w:r>
      <w:r w:rsidR="003221F5">
        <w:rPr>
          <w:i/>
          <w:iCs/>
        </w:rPr>
        <w:t xml:space="preserve">hear the voice of the Spirit. </w:t>
      </w:r>
    </w:p>
    <w:p w14:paraId="45599651" w14:textId="044858C4" w:rsidR="003221F5" w:rsidRDefault="003221F5" w:rsidP="00B31EEF">
      <w:pPr>
        <w:pStyle w:val="ListParagraph"/>
        <w:numPr>
          <w:ilvl w:val="0"/>
          <w:numId w:val="20"/>
        </w:numPr>
        <w:spacing w:line="360" w:lineRule="auto"/>
      </w:pPr>
      <w:r>
        <w:t xml:space="preserve">How does one know what the </w:t>
      </w:r>
      <w:r>
        <w:rPr>
          <w:i/>
          <w:iCs/>
        </w:rPr>
        <w:t xml:space="preserve">voice of the Spirit is? </w:t>
      </w:r>
      <w:r>
        <w:t xml:space="preserve">It is a subjective experience based upon us. </w:t>
      </w:r>
    </w:p>
    <w:p w14:paraId="1C0AAE3E" w14:textId="60AFD292" w:rsidR="003221F5" w:rsidRDefault="00C92CAB" w:rsidP="00645233">
      <w:pPr>
        <w:pStyle w:val="Heading3"/>
        <w:spacing w:line="360" w:lineRule="auto"/>
      </w:pPr>
      <w:r>
        <w:t xml:space="preserve">What is the role of the Holy Spirit when we read and study the Bible? </w:t>
      </w:r>
    </w:p>
    <w:p w14:paraId="080774AD" w14:textId="7568EF6C" w:rsidR="00C92CAB" w:rsidRDefault="003D29EC" w:rsidP="00645233">
      <w:pPr>
        <w:pStyle w:val="ListParagraph"/>
        <w:numPr>
          <w:ilvl w:val="0"/>
          <w:numId w:val="20"/>
        </w:numPr>
        <w:spacing w:line="360" w:lineRule="auto"/>
      </w:pPr>
      <w:r>
        <w:t xml:space="preserve">We would not teach that you must read someone else’s theology </w:t>
      </w:r>
      <w:r>
        <w:rPr>
          <w:i/>
          <w:iCs/>
        </w:rPr>
        <w:t xml:space="preserve">before </w:t>
      </w:r>
      <w:r>
        <w:t xml:space="preserve">reading the Bible to start to learn theology. </w:t>
      </w:r>
    </w:p>
    <w:p w14:paraId="4279F528" w14:textId="5D721F02" w:rsidR="003D29EC" w:rsidRDefault="003D29EC" w:rsidP="00645233">
      <w:pPr>
        <w:pStyle w:val="ListParagraph"/>
        <w:numPr>
          <w:ilvl w:val="0"/>
          <w:numId w:val="20"/>
        </w:numPr>
        <w:spacing w:line="360" w:lineRule="auto"/>
      </w:pPr>
      <w:r>
        <w:t xml:space="preserve">We also do not think that the Spirit </w:t>
      </w:r>
      <w:r w:rsidR="00645233">
        <w:t xml:space="preserve">speaks in a small voice to lead us deeper into the presence of the Lord. </w:t>
      </w:r>
    </w:p>
    <w:p w14:paraId="4CF65CB2" w14:textId="11D3C040" w:rsidR="00B1300E" w:rsidRDefault="007F39B5" w:rsidP="00645233">
      <w:pPr>
        <w:pStyle w:val="ListParagraph"/>
        <w:numPr>
          <w:ilvl w:val="0"/>
          <w:numId w:val="20"/>
        </w:numPr>
        <w:spacing w:line="360" w:lineRule="auto"/>
      </w:pPr>
      <w:r>
        <w:t xml:space="preserve">Both of these </w:t>
      </w:r>
      <w:r w:rsidR="00151C4E">
        <w:t xml:space="preserve">ideas of how to read and understand the Bible directly neglect the ministry of the Holy Spirit in the life of the believer. </w:t>
      </w:r>
    </w:p>
    <w:p w14:paraId="113FCF55" w14:textId="746FD5EF" w:rsidR="008B7ECA" w:rsidRPr="008B7ECA" w:rsidRDefault="008B7ECA" w:rsidP="00645233">
      <w:pPr>
        <w:pStyle w:val="ListParagraph"/>
        <w:numPr>
          <w:ilvl w:val="0"/>
          <w:numId w:val="20"/>
        </w:numPr>
        <w:spacing w:line="360" w:lineRule="auto"/>
        <w:rPr>
          <w:i/>
          <w:iCs/>
        </w:rPr>
      </w:pPr>
      <w:r w:rsidRPr="008B7ECA">
        <w:rPr>
          <w:i/>
          <w:iCs/>
        </w:rPr>
        <w:t>I am convinced that a charismatic theology of the Holy Spirit has infected most of evangelicalism in ways we don’t often recognize. Carl F. H. Henry was right when he observed, “The modern openness to charismatic emphases is directly traceable to the neglect by mainstream Christian denominations of an adequate doctrine of the Holy Spirit.”</w:t>
      </w:r>
      <w:r>
        <w:rPr>
          <w:rStyle w:val="FootnoteReference"/>
          <w:i/>
          <w:iCs/>
        </w:rPr>
        <w:footnoteReference w:id="9"/>
      </w:r>
    </w:p>
    <w:p w14:paraId="22EB12C6" w14:textId="633C9DEF" w:rsidR="00645233" w:rsidRDefault="00CC59FF" w:rsidP="00645233">
      <w:pPr>
        <w:pStyle w:val="ListParagraph"/>
        <w:numPr>
          <w:ilvl w:val="0"/>
          <w:numId w:val="20"/>
        </w:numPr>
        <w:spacing w:line="360" w:lineRule="auto"/>
      </w:pPr>
      <w:r>
        <w:t>What we do believe in is</w:t>
      </w:r>
      <w:r w:rsidR="00A674AE">
        <w:t xml:space="preserve"> the doctrine of</w:t>
      </w:r>
      <w:r>
        <w:t xml:space="preserve"> </w:t>
      </w:r>
      <w:r w:rsidRPr="00DD7849">
        <w:rPr>
          <w:b/>
          <w:bCs/>
          <w:u w:val="single"/>
        </w:rPr>
        <w:t>Divine Illumination</w:t>
      </w:r>
      <w:r>
        <w:t xml:space="preserve">. </w:t>
      </w:r>
    </w:p>
    <w:p w14:paraId="46CB376F" w14:textId="4B3E4D77" w:rsidR="00DD7849" w:rsidRDefault="00A674AE" w:rsidP="00645233">
      <w:pPr>
        <w:pStyle w:val="ListParagraph"/>
        <w:numPr>
          <w:ilvl w:val="0"/>
          <w:numId w:val="20"/>
        </w:numPr>
        <w:spacing w:line="360" w:lineRule="auto"/>
      </w:pPr>
      <w:r>
        <w:t xml:space="preserve">What this is </w:t>
      </w:r>
      <w:r>
        <w:rPr>
          <w:b/>
          <w:bCs/>
          <w:i/>
          <w:iCs/>
        </w:rPr>
        <w:t>not</w:t>
      </w:r>
      <w:r>
        <w:t>.</w:t>
      </w:r>
      <w:r w:rsidR="00F85F21">
        <w:rPr>
          <w:rStyle w:val="FootnoteReference"/>
        </w:rPr>
        <w:footnoteReference w:id="10"/>
      </w:r>
      <w:r>
        <w:t xml:space="preserve"> </w:t>
      </w:r>
    </w:p>
    <w:p w14:paraId="140FB11D" w14:textId="5665AE52" w:rsidR="00A674AE" w:rsidRPr="005D2D0A" w:rsidRDefault="00503B82" w:rsidP="005D2D0A">
      <w:pPr>
        <w:pStyle w:val="ListParagraph"/>
        <w:numPr>
          <w:ilvl w:val="0"/>
          <w:numId w:val="20"/>
        </w:numPr>
        <w:spacing w:line="360" w:lineRule="auto"/>
        <w:rPr>
          <w:u w:val="single"/>
        </w:rPr>
      </w:pPr>
      <w:r w:rsidRPr="005D2D0A">
        <w:rPr>
          <w:u w:val="single"/>
        </w:rPr>
        <w:t xml:space="preserve">The illumination that the Spirit gives is not a new meaning nor is there </w:t>
      </w:r>
      <w:r w:rsidR="002352A1" w:rsidRPr="005D2D0A">
        <w:rPr>
          <w:u w:val="single"/>
        </w:rPr>
        <w:t>a new</w:t>
      </w:r>
      <w:r w:rsidRPr="005D2D0A">
        <w:rPr>
          <w:u w:val="single"/>
        </w:rPr>
        <w:t xml:space="preserve"> revelation. </w:t>
      </w:r>
    </w:p>
    <w:p w14:paraId="51E1449F" w14:textId="162951BC" w:rsidR="00555492" w:rsidRDefault="00555492" w:rsidP="00A674AE">
      <w:pPr>
        <w:pStyle w:val="ListParagraph"/>
        <w:numPr>
          <w:ilvl w:val="1"/>
          <w:numId w:val="20"/>
        </w:numPr>
        <w:spacing w:line="360" w:lineRule="auto"/>
      </w:pPr>
      <w:r w:rsidRPr="00555492">
        <w:t>“The Spirit illumines the truth, not by unveiling some hidden inner mystical content behind the revelation . . ., but by focusing on the truth of revelation as it is. The Spirit illumines and interprets by repeating the grammatical sense of Scripture; in doing so he in no way alters or expands the truth of revelation.”</w:t>
      </w:r>
      <w:r w:rsidR="00D61393">
        <w:rPr>
          <w:rStyle w:val="FootnoteReference"/>
        </w:rPr>
        <w:footnoteReference w:id="11"/>
      </w:r>
    </w:p>
    <w:p w14:paraId="7ACB8427" w14:textId="0C52788A" w:rsidR="005D2D0A" w:rsidRPr="003944A4" w:rsidRDefault="00BE22BB" w:rsidP="005D2D0A">
      <w:pPr>
        <w:pStyle w:val="ListParagraph"/>
        <w:numPr>
          <w:ilvl w:val="0"/>
          <w:numId w:val="20"/>
        </w:numPr>
        <w:spacing w:line="360" w:lineRule="auto"/>
        <w:rPr>
          <w:u w:val="single"/>
        </w:rPr>
      </w:pPr>
      <w:r w:rsidRPr="003944A4">
        <w:rPr>
          <w:u w:val="single"/>
        </w:rPr>
        <w:t xml:space="preserve">The Spirit does not give us understanding. </w:t>
      </w:r>
    </w:p>
    <w:p w14:paraId="1A7C4FDC" w14:textId="77777777" w:rsidR="00A97D1C" w:rsidRDefault="00BE22BB" w:rsidP="00BE22BB">
      <w:pPr>
        <w:pStyle w:val="ListParagraph"/>
        <w:numPr>
          <w:ilvl w:val="1"/>
          <w:numId w:val="20"/>
        </w:numPr>
        <w:spacing w:line="360" w:lineRule="auto"/>
      </w:pPr>
      <w:r w:rsidRPr="00BE22BB">
        <w:lastRenderedPageBreak/>
        <w:t xml:space="preserve">But neither does illumination mean that we are given </w:t>
      </w:r>
      <w:r w:rsidR="00A97D1C" w:rsidRPr="00BE22BB">
        <w:t>a new</w:t>
      </w:r>
      <w:r w:rsidRPr="00BE22BB">
        <w:t xml:space="preserve"> understanding of the text. </w:t>
      </w:r>
    </w:p>
    <w:p w14:paraId="01FFC77A" w14:textId="3AC108D3" w:rsidR="00BE22BB" w:rsidRDefault="00BE22BB" w:rsidP="00BE22BB">
      <w:pPr>
        <w:pStyle w:val="ListParagraph"/>
        <w:numPr>
          <w:ilvl w:val="1"/>
          <w:numId w:val="20"/>
        </w:numPr>
        <w:spacing w:line="360" w:lineRule="auto"/>
      </w:pPr>
      <w:r w:rsidRPr="00BE22BB">
        <w:t>In other words, illumination does not eliminate the need for diligent study in order to understand Scripture—it does not give us understanding in an intellectual sense. We must still work to grasp the meaning of Scripture. As Paul tells Timothy, we must work diligently so that we might “rightly [handle] the Word of truth” (2 Tim 2:15).</w:t>
      </w:r>
    </w:p>
    <w:p w14:paraId="101DF2B2" w14:textId="0360AA91" w:rsidR="000F63C5" w:rsidRDefault="00566C5C" w:rsidP="000F63C5">
      <w:pPr>
        <w:pStyle w:val="ListParagraph"/>
        <w:numPr>
          <w:ilvl w:val="0"/>
          <w:numId w:val="20"/>
        </w:numPr>
        <w:spacing w:line="360" w:lineRule="auto"/>
      </w:pPr>
      <w:r w:rsidRPr="00566C5C">
        <w:t>Of course, the doctrine of illumination does not mean that believers can unlock every theological secret (Deuteronomy 29:29), or that we do not need godly teachers (Ephesians 4:11-12). It also does not preclude us from disciplining ourselves for the purpose of godliness (1 Timothy 4:8) or from doing the hard work of careful Bible study (2 Timothy 2:15). Yet we can approach our study of God’s Word with joy and eagerness—knowing that as we investigate the Scriptures with prayerfulness and diligence, the Holy Spirit will illuminate our hearts to comprehend, embrace, and apply the truths we are studying.</w:t>
      </w:r>
      <w:r w:rsidR="00BD453D">
        <w:rPr>
          <w:rStyle w:val="FootnoteReference"/>
        </w:rPr>
        <w:footnoteReference w:id="12"/>
      </w:r>
    </w:p>
    <w:p w14:paraId="1E1D116B" w14:textId="69B03453" w:rsidR="00F85F21" w:rsidRDefault="00154628" w:rsidP="00F85F21">
      <w:pPr>
        <w:pStyle w:val="ListParagraph"/>
        <w:numPr>
          <w:ilvl w:val="0"/>
          <w:numId w:val="20"/>
        </w:numPr>
        <w:spacing w:line="360" w:lineRule="auto"/>
      </w:pPr>
      <w:r>
        <w:t xml:space="preserve">So, what is the </w:t>
      </w:r>
      <w:r>
        <w:rPr>
          <w:b/>
          <w:bCs/>
        </w:rPr>
        <w:t xml:space="preserve">Doctrine of Illumination? </w:t>
      </w:r>
    </w:p>
    <w:p w14:paraId="6846E8CF" w14:textId="77777777" w:rsidR="00CC26B1" w:rsidRDefault="00D05F72" w:rsidP="00F85F21">
      <w:pPr>
        <w:pStyle w:val="ListParagraph"/>
        <w:numPr>
          <w:ilvl w:val="0"/>
          <w:numId w:val="20"/>
        </w:numPr>
        <w:spacing w:line="360" w:lineRule="auto"/>
      </w:pPr>
      <w:r>
        <w:t xml:space="preserve">The </w:t>
      </w:r>
      <w:r w:rsidRPr="00D05F72">
        <w:t xml:space="preserve">Holy Spirit’s work always centers on the Word of God. </w:t>
      </w:r>
      <w:r w:rsidR="00CC26B1">
        <w:t>We should not</w:t>
      </w:r>
      <w:r>
        <w:t xml:space="preserve"> only </w:t>
      </w:r>
      <w:r w:rsidRPr="00D05F72">
        <w:t>focus on His role in the inspiration of Scripture</w:t>
      </w:r>
      <w:r w:rsidR="00CC26B1">
        <w:t>,</w:t>
      </w:r>
      <w:r>
        <w:t xml:space="preserve"> because </w:t>
      </w:r>
      <w:r w:rsidRPr="00D05F72">
        <w:t>His work did not end with the closing of the biblical canon</w:t>
      </w:r>
      <w:r w:rsidR="00CC26B1">
        <w:t xml:space="preserve">. </w:t>
      </w:r>
    </w:p>
    <w:p w14:paraId="426D719A" w14:textId="4F570D6E" w:rsidR="00154628" w:rsidRDefault="00CC26B1" w:rsidP="00F85F21">
      <w:pPr>
        <w:pStyle w:val="ListParagraph"/>
        <w:numPr>
          <w:ilvl w:val="0"/>
          <w:numId w:val="20"/>
        </w:numPr>
        <w:spacing w:line="360" w:lineRule="auto"/>
      </w:pPr>
      <w:r>
        <w:t>T</w:t>
      </w:r>
      <w:r w:rsidR="00D05F72" w:rsidRPr="00D05F72">
        <w:t>oday He works through His Word in the lives of His people.</w:t>
      </w:r>
    </w:p>
    <w:p w14:paraId="02CC8F05" w14:textId="658D6F3F" w:rsidR="00CF6911" w:rsidRDefault="00CF6911" w:rsidP="00F85F21">
      <w:pPr>
        <w:pStyle w:val="ListParagraph"/>
        <w:numPr>
          <w:ilvl w:val="0"/>
          <w:numId w:val="20"/>
        </w:numPr>
        <w:spacing w:line="360" w:lineRule="auto"/>
      </w:pPr>
      <w:r>
        <w:t>“Illumination removes man’s innate hostility toward God and Scripture and imparts intuitive certainty that Scripture is from God and is, therefore, truth and authoritative.”</w:t>
      </w:r>
      <w:r w:rsidR="00520729">
        <w:rPr>
          <w:rStyle w:val="FootnoteReference"/>
        </w:rPr>
        <w:footnoteReference w:id="13"/>
      </w:r>
    </w:p>
    <w:p w14:paraId="15E951D9" w14:textId="05661E07" w:rsidR="003400EB" w:rsidRDefault="003400EB" w:rsidP="003400EB">
      <w:pPr>
        <w:pStyle w:val="ListParagraph"/>
        <w:numPr>
          <w:ilvl w:val="0"/>
          <w:numId w:val="20"/>
        </w:numPr>
        <w:spacing w:line="360" w:lineRule="auto"/>
      </w:pPr>
      <w:r w:rsidRPr="003400EB">
        <w:t>Apart from the Holy Spirit, the most eloquent sermon is nothing but hot air, empty noise, and lifeless oratory; but when accompanied by the almighty Spirit of God, even the simplest message slices through calloused hearts of unbelief and transforms lives.</w:t>
      </w:r>
      <w:r>
        <w:rPr>
          <w:rStyle w:val="FootnoteReference"/>
        </w:rPr>
        <w:footnoteReference w:id="14"/>
      </w:r>
    </w:p>
    <w:p w14:paraId="10525882" w14:textId="0C625BB9" w:rsidR="00CB0BC0" w:rsidRDefault="008C7DB8" w:rsidP="003400EB">
      <w:pPr>
        <w:pStyle w:val="ListParagraph"/>
        <w:numPr>
          <w:ilvl w:val="0"/>
          <w:numId w:val="20"/>
        </w:numPr>
        <w:spacing w:line="360" w:lineRule="auto"/>
      </w:pPr>
      <w:r>
        <w:t xml:space="preserve">The word </w:t>
      </w:r>
      <w:r>
        <w:rPr>
          <w:b/>
          <w:bCs/>
          <w:i/>
          <w:iCs/>
        </w:rPr>
        <w:t xml:space="preserve">illumination </w:t>
      </w:r>
      <w:r w:rsidR="00ED2548">
        <w:t>is</w:t>
      </w:r>
      <w:r>
        <w:t xml:space="preserve"> not found in the Bible. </w:t>
      </w:r>
      <w:r w:rsidR="00ED2548">
        <w:t>This does not mean the concept is not clearly taught</w:t>
      </w:r>
      <w:r w:rsidR="00BB18C2">
        <w:t xml:space="preserve">. </w:t>
      </w:r>
    </w:p>
    <w:p w14:paraId="32B44C5A" w14:textId="2244A633" w:rsidR="00BB18C2" w:rsidRPr="004C6284" w:rsidRDefault="00396F06" w:rsidP="003400EB">
      <w:pPr>
        <w:pStyle w:val="ListParagraph"/>
        <w:numPr>
          <w:ilvl w:val="0"/>
          <w:numId w:val="20"/>
        </w:numPr>
        <w:spacing w:line="360" w:lineRule="auto"/>
      </w:pPr>
      <w:r w:rsidRPr="004C6284">
        <w:rPr>
          <w:b/>
          <w:bCs/>
          <w:noProof/>
        </w:rPr>
        <mc:AlternateContent>
          <mc:Choice Requires="wps">
            <w:drawing>
              <wp:anchor distT="0" distB="0" distL="114300" distR="114300" simplePos="0" relativeHeight="251659264" behindDoc="0" locked="0" layoutInCell="1" allowOverlap="1" wp14:anchorId="5B262C74" wp14:editId="2D257ED4">
                <wp:simplePos x="0" y="0"/>
                <wp:positionH relativeFrom="column">
                  <wp:posOffset>2476500</wp:posOffset>
                </wp:positionH>
                <wp:positionV relativeFrom="paragraph">
                  <wp:posOffset>468630</wp:posOffset>
                </wp:positionV>
                <wp:extent cx="3524250" cy="285750"/>
                <wp:effectExtent l="0" t="0" r="19050" b="19050"/>
                <wp:wrapNone/>
                <wp:docPr id="381818637" name="Rectangle 19"/>
                <wp:cNvGraphicFramePr/>
                <a:graphic xmlns:a="http://schemas.openxmlformats.org/drawingml/2006/main">
                  <a:graphicData uri="http://schemas.microsoft.com/office/word/2010/wordprocessingShape">
                    <wps:wsp>
                      <wps:cNvSpPr/>
                      <wps:spPr>
                        <a:xfrm>
                          <a:off x="0" y="0"/>
                          <a:ext cx="3524250" cy="2857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5E9D15" id="Rectangle 19" o:spid="_x0000_s1026" style="position:absolute;margin-left:195pt;margin-top:36.9pt;width:277.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" filled="f" strokecolor="#09101d [484]" strokeweight="1.5pt"/>
            </w:pict>
          </mc:Fallback>
        </mc:AlternateContent>
      </w:r>
      <w:r w:rsidR="00957B6F" w:rsidRPr="004C6284">
        <w:rPr>
          <w:b/>
          <w:bCs/>
        </w:rPr>
        <w:t>Ephesians 1:16-18</w:t>
      </w:r>
      <w:r w:rsidR="00957B6F" w:rsidRPr="004C6284">
        <w:t xml:space="preserve"> “…do not cease giving thanks for you, while making mention of you in my prayers; that the God of our Lord Jesus Christ, the Father of glory, </w:t>
      </w:r>
      <w:r w:rsidR="00957B6F" w:rsidRPr="00E73856">
        <w:rPr>
          <w:b/>
          <w:bCs/>
        </w:rPr>
        <w:t>may give to you a spirit of wisdom and of revelation</w:t>
      </w:r>
      <w:r w:rsidR="00957B6F" w:rsidRPr="004C6284">
        <w:t xml:space="preserve"> in the knowledge of Him. </w:t>
      </w:r>
      <w:r w:rsidR="00957B6F" w:rsidRPr="004C6284">
        <w:rPr>
          <w:b/>
          <w:bCs/>
        </w:rPr>
        <w:t>I pray that the eyes of your heart may be enlightened</w:t>
      </w:r>
      <w:r w:rsidR="00957B6F" w:rsidRPr="004C6284">
        <w:t xml:space="preserve">, </w:t>
      </w:r>
      <w:r w:rsidR="00957B6F" w:rsidRPr="004C6284">
        <w:rPr>
          <w:b/>
          <w:bCs/>
          <w:i/>
          <w:iCs/>
        </w:rPr>
        <w:t>so that</w:t>
      </w:r>
      <w:r w:rsidR="00957B6F" w:rsidRPr="004C6284">
        <w:t xml:space="preserve"> you will know what is the hope of His calling, what are the riches of the glory of His inheritance in the saints</w:t>
      </w:r>
      <w:r w:rsidR="0013335E" w:rsidRPr="004C6284">
        <w:t>…”</w:t>
      </w:r>
    </w:p>
    <w:p w14:paraId="5B54131D" w14:textId="0608C633" w:rsidR="0013335E" w:rsidRDefault="00854612" w:rsidP="003400EB">
      <w:pPr>
        <w:pStyle w:val="ListParagraph"/>
        <w:numPr>
          <w:ilvl w:val="0"/>
          <w:numId w:val="20"/>
        </w:numPr>
        <w:spacing w:line="360" w:lineRule="auto"/>
      </w:pPr>
      <w:r w:rsidRPr="00943DF6">
        <w:rPr>
          <w:b/>
          <w:bCs/>
          <w:noProof/>
        </w:rPr>
        <mc:AlternateContent>
          <mc:Choice Requires="wps">
            <w:drawing>
              <wp:anchor distT="0" distB="0" distL="114300" distR="114300" simplePos="0" relativeHeight="251661312" behindDoc="0" locked="0" layoutInCell="1" allowOverlap="1" wp14:anchorId="790F4498" wp14:editId="3A813A70">
                <wp:simplePos x="0" y="0"/>
                <wp:positionH relativeFrom="column">
                  <wp:posOffset>1800225</wp:posOffset>
                </wp:positionH>
                <wp:positionV relativeFrom="paragraph">
                  <wp:posOffset>206375</wp:posOffset>
                </wp:positionV>
                <wp:extent cx="2085975" cy="285750"/>
                <wp:effectExtent l="0" t="0" r="28575" b="19050"/>
                <wp:wrapNone/>
                <wp:docPr id="496848968" name="Rectangle 19"/>
                <wp:cNvGraphicFramePr/>
                <a:graphic xmlns:a="http://schemas.openxmlformats.org/drawingml/2006/main">
                  <a:graphicData uri="http://schemas.microsoft.com/office/word/2010/wordprocessingShape">
                    <wps:wsp>
                      <wps:cNvSpPr/>
                      <wps:spPr>
                        <a:xfrm>
                          <a:off x="0" y="0"/>
                          <a:ext cx="2085975" cy="2857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5712FB" id="Rectangle 19" o:spid="_x0000_s1026" style="position:absolute;margin-left:141.75pt;margin-top:16.25pt;width:164.2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" filled="f" strokecolor="#09101d [484]" strokeweight="1.5pt"/>
            </w:pict>
          </mc:Fallback>
        </mc:AlternateContent>
      </w:r>
      <w:r w:rsidR="00E53764" w:rsidRPr="00943DF6">
        <w:rPr>
          <w:b/>
          <w:bCs/>
          <w:noProof/>
        </w:rPr>
        <mc:AlternateContent>
          <mc:Choice Requires="wps">
            <w:drawing>
              <wp:anchor distT="0" distB="0" distL="114300" distR="114300" simplePos="0" relativeHeight="251663360" behindDoc="0" locked="0" layoutInCell="1" allowOverlap="1" wp14:anchorId="30F13B75" wp14:editId="19A84C60">
                <wp:simplePos x="0" y="0"/>
                <wp:positionH relativeFrom="column">
                  <wp:posOffset>2286000</wp:posOffset>
                </wp:positionH>
                <wp:positionV relativeFrom="paragraph">
                  <wp:posOffset>749300</wp:posOffset>
                </wp:positionV>
                <wp:extent cx="2505075" cy="285750"/>
                <wp:effectExtent l="0" t="0" r="28575" b="19050"/>
                <wp:wrapNone/>
                <wp:docPr id="1397843875" name="Rectangle 19"/>
                <wp:cNvGraphicFramePr/>
                <a:graphic xmlns:a="http://schemas.openxmlformats.org/drawingml/2006/main">
                  <a:graphicData uri="http://schemas.microsoft.com/office/word/2010/wordprocessingShape">
                    <wps:wsp>
                      <wps:cNvSpPr/>
                      <wps:spPr>
                        <a:xfrm>
                          <a:off x="0" y="0"/>
                          <a:ext cx="2505075" cy="2857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9AE571" id="Rectangle 19" o:spid="_x0000_s1026" style="position:absolute;margin-left:180pt;margin-top:59pt;width:197.2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" filled="f" strokecolor="#09101d [484]" strokeweight="1.5pt"/>
            </w:pict>
          </mc:Fallback>
        </mc:AlternateContent>
      </w:r>
      <w:r w:rsidR="00E27B46" w:rsidRPr="00943DF6">
        <w:rPr>
          <w:b/>
          <w:bCs/>
        </w:rPr>
        <w:t>Philippians 3:15-16</w:t>
      </w:r>
      <w:r w:rsidR="00E27B46" w:rsidRPr="00E27B46">
        <w:t xml:space="preserve"> </w:t>
      </w:r>
      <w:r w:rsidR="00E27B46">
        <w:t>“</w:t>
      </w:r>
      <w:r w:rsidR="00E27B46" w:rsidRPr="00E27B46">
        <w:t xml:space="preserve">Let us therefore, as many as are perfect, have this attitude; and </w:t>
      </w:r>
      <w:r w:rsidR="00E27B46" w:rsidRPr="004C6284">
        <w:rPr>
          <w:b/>
          <w:bCs/>
          <w:i/>
          <w:iCs/>
        </w:rPr>
        <w:t>if in anything you have a different attitude</w:t>
      </w:r>
      <w:r w:rsidR="00E27B46" w:rsidRPr="00E27B46">
        <w:t xml:space="preserve">, </w:t>
      </w:r>
      <w:r w:rsidR="00E27B46" w:rsidRPr="009A0928">
        <w:rPr>
          <w:b/>
          <w:bCs/>
        </w:rPr>
        <w:t>God will reveal that also to you</w:t>
      </w:r>
      <w:r w:rsidR="00E27B46" w:rsidRPr="00E27B46">
        <w:t>; however, let us keep living by that same standard to which we have attained.</w:t>
      </w:r>
      <w:r w:rsidR="00E27B46">
        <w:t>”</w:t>
      </w:r>
    </w:p>
    <w:p w14:paraId="7B33F91B" w14:textId="539801A5" w:rsidR="001A3C3F" w:rsidRDefault="00E53764" w:rsidP="003400EB">
      <w:pPr>
        <w:pStyle w:val="ListParagraph"/>
        <w:numPr>
          <w:ilvl w:val="0"/>
          <w:numId w:val="20"/>
        </w:numPr>
        <w:spacing w:line="360" w:lineRule="auto"/>
      </w:pPr>
      <w:r w:rsidRPr="00943DF6">
        <w:rPr>
          <w:b/>
          <w:bCs/>
        </w:rPr>
        <w:t>1 Corinthians 2:10-13</w:t>
      </w:r>
      <w:r w:rsidRPr="00E53764">
        <w:t xml:space="preserve"> </w:t>
      </w:r>
      <w:r>
        <w:t>“</w:t>
      </w:r>
      <w:r w:rsidRPr="00E53764">
        <w:t xml:space="preserve">For to us </w:t>
      </w:r>
      <w:r w:rsidRPr="00E53764">
        <w:rPr>
          <w:b/>
          <w:bCs/>
        </w:rPr>
        <w:t>God revealed them through the Spirit</w:t>
      </w:r>
      <w:r w:rsidRPr="00E53764">
        <w:t xml:space="preserve">; for the Spirit searches all things, even the depths of God. For who among men knows the thoughts of a man except the spirit of the man which is in him? Even so the thoughts of God no one knows except the Spirit of God. Now we have </w:t>
      </w:r>
      <w:r w:rsidRPr="00E53764">
        <w:lastRenderedPageBreak/>
        <w:t xml:space="preserve">received, not the spirit of the world, but the Spirit who is from God, </w:t>
      </w:r>
      <w:r w:rsidRPr="005456CE">
        <w:rPr>
          <w:b/>
          <w:bCs/>
          <w:i/>
          <w:iCs/>
        </w:rPr>
        <w:t>so that</w:t>
      </w:r>
      <w:r w:rsidRPr="00E53764">
        <w:t xml:space="preserve"> </w:t>
      </w:r>
      <w:r w:rsidRPr="005456CE">
        <w:rPr>
          <w:b/>
          <w:bCs/>
        </w:rPr>
        <w:t>we may know the things freely given to us by God</w:t>
      </w:r>
      <w:r w:rsidRPr="00E53764">
        <w:t xml:space="preserve">, which things we also speak, not in words taught by human wisdom, but in </w:t>
      </w:r>
      <w:r w:rsidRPr="005456CE">
        <w:rPr>
          <w:b/>
          <w:bCs/>
        </w:rPr>
        <w:t>those taught by the Spirit</w:t>
      </w:r>
      <w:r w:rsidRPr="00E53764">
        <w:t>, combining spiritual thoughts with spiritual words.</w:t>
      </w:r>
    </w:p>
    <w:p w14:paraId="53A3DA95" w14:textId="1D6D3B7B" w:rsidR="00943DF6" w:rsidRPr="00A35339" w:rsidRDefault="00B31000" w:rsidP="003400EB">
      <w:pPr>
        <w:pStyle w:val="ListParagraph"/>
        <w:numPr>
          <w:ilvl w:val="0"/>
          <w:numId w:val="20"/>
        </w:numPr>
        <w:spacing w:line="360" w:lineRule="auto"/>
        <w:rPr>
          <w:u w:val="single"/>
        </w:rPr>
      </w:pPr>
      <w:r w:rsidRPr="00A35339">
        <w:rPr>
          <w:u w:val="single"/>
        </w:rPr>
        <w:t xml:space="preserve">What is Paul saying that illumination does? </w:t>
      </w:r>
    </w:p>
    <w:p w14:paraId="5A6A106D" w14:textId="68ABF4EF" w:rsidR="00B31000" w:rsidRDefault="00E146CA" w:rsidP="003400EB">
      <w:pPr>
        <w:pStyle w:val="ListParagraph"/>
        <w:numPr>
          <w:ilvl w:val="0"/>
          <w:numId w:val="20"/>
        </w:numPr>
        <w:spacing w:line="360" w:lineRule="auto"/>
      </w:pPr>
      <w:r w:rsidRPr="00E146CA">
        <w:t>In short, illumination does three things: It provides (1) an intuitive certainty that the Scriptures came from God and are truth and authoritative; (2) a removal of hostility toward Scripture caused by depravity; and (3) an ongoing capacity to understand the significance of Scripture.”</w:t>
      </w:r>
      <w:r>
        <w:rPr>
          <w:rStyle w:val="FootnoteReference"/>
        </w:rPr>
        <w:footnoteReference w:id="15"/>
      </w:r>
    </w:p>
    <w:p w14:paraId="01C60846" w14:textId="6A78ABDB" w:rsidR="00E146CA" w:rsidRDefault="00EC4811" w:rsidP="003400EB">
      <w:pPr>
        <w:pStyle w:val="ListParagraph"/>
        <w:numPr>
          <w:ilvl w:val="0"/>
          <w:numId w:val="20"/>
        </w:numPr>
        <w:spacing w:line="360" w:lineRule="auto"/>
      </w:pPr>
      <w:r>
        <w:t>Let’s look at one of the</w:t>
      </w:r>
      <w:r w:rsidR="00FF3345">
        <w:t xml:space="preserve"> verses referenced above: </w:t>
      </w:r>
    </w:p>
    <w:p w14:paraId="6260FA68" w14:textId="7EEE4360" w:rsidR="00FF3345" w:rsidRDefault="00FF3345" w:rsidP="00FF3345">
      <w:pPr>
        <w:pStyle w:val="ListParagraph"/>
        <w:numPr>
          <w:ilvl w:val="0"/>
          <w:numId w:val="20"/>
        </w:numPr>
        <w:spacing w:line="360" w:lineRule="auto"/>
      </w:pPr>
      <w:r w:rsidRPr="00EC4811">
        <w:rPr>
          <w:b/>
          <w:bCs/>
        </w:rPr>
        <w:t>Ephesians 1:16-18</w:t>
      </w:r>
      <w:r>
        <w:t>…</w:t>
      </w:r>
      <w:r w:rsidR="0037033E">
        <w:t xml:space="preserve">the purpose of </w:t>
      </w:r>
      <w:r w:rsidR="0037033E">
        <w:rPr>
          <w:i/>
          <w:iCs/>
        </w:rPr>
        <w:t xml:space="preserve">being enlightened </w:t>
      </w:r>
      <w:r w:rsidR="0037033E">
        <w:t xml:space="preserve">is to know the hope of God’s calling and to know the riches of the glory of His inheritance in the saints. </w:t>
      </w:r>
    </w:p>
    <w:p w14:paraId="76E56277" w14:textId="415609B7" w:rsidR="00344807" w:rsidRDefault="00344807" w:rsidP="00344807">
      <w:pPr>
        <w:pStyle w:val="ListParagraph"/>
        <w:numPr>
          <w:ilvl w:val="1"/>
          <w:numId w:val="20"/>
        </w:numPr>
        <w:spacing w:line="360" w:lineRule="auto"/>
      </w:pPr>
      <w:r>
        <w:t xml:space="preserve">“In the NT it always has theological significance, referring to the unveiling of those things which were hidden in God and unknown to humans. It is </w:t>
      </w:r>
      <w:r w:rsidR="00535008">
        <w:t>‘</w:t>
      </w:r>
      <w:r>
        <w:t>not the impartation of knowledge, but the actual unveiling of intrinsically hidden facts.</w:t>
      </w:r>
      <w:r w:rsidR="00535008">
        <w:t>’</w:t>
      </w:r>
      <w:r>
        <w:t xml:space="preserve"> Therefore, revelation is some hidden thing or mystery of God that is unveiled by God and cannot be discovered by human investigation.”</w:t>
      </w:r>
      <w:r>
        <w:rPr>
          <w:rStyle w:val="FootnoteReference"/>
        </w:rPr>
        <w:footnoteReference w:id="16"/>
      </w:r>
    </w:p>
    <w:p w14:paraId="58FF57C1" w14:textId="4AA87AD1" w:rsidR="00344807" w:rsidRDefault="00E45C16" w:rsidP="00344807">
      <w:pPr>
        <w:pStyle w:val="ListParagraph"/>
        <w:numPr>
          <w:ilvl w:val="1"/>
          <w:numId w:val="20"/>
        </w:numPr>
        <w:spacing w:line="360" w:lineRule="auto"/>
      </w:pPr>
      <w:r>
        <w:t xml:space="preserve">The wisdom that Paul prays for is </w:t>
      </w:r>
      <w:r>
        <w:rPr>
          <w:i/>
          <w:iCs/>
        </w:rPr>
        <w:t xml:space="preserve">in the knowledge of God. </w:t>
      </w:r>
      <w:r>
        <w:t>It is to know God intimately, which no human knowledge can produce</w:t>
      </w:r>
      <w:r w:rsidR="00E23262">
        <w:t xml:space="preserve">. </w:t>
      </w:r>
    </w:p>
    <w:p w14:paraId="0EA11D80" w14:textId="496C20F5" w:rsidR="00E23262" w:rsidRDefault="00E23262" w:rsidP="00E23262">
      <w:pPr>
        <w:pStyle w:val="ListParagraph"/>
        <w:numPr>
          <w:ilvl w:val="2"/>
          <w:numId w:val="20"/>
        </w:numPr>
        <w:spacing w:line="360" w:lineRule="auto"/>
      </w:pPr>
      <w:r>
        <w:t xml:space="preserve">This is important to remember for next week. If no human knowledge can produce </w:t>
      </w:r>
      <w:r w:rsidR="006C4BD3">
        <w:t xml:space="preserve">this type of intimate knowledge of God, what role does human knowledge play in our theology. </w:t>
      </w:r>
    </w:p>
    <w:p w14:paraId="2F39557B" w14:textId="2C328CF4" w:rsidR="006C4BD3" w:rsidRDefault="00C92F6B" w:rsidP="00C92F6B">
      <w:pPr>
        <w:pStyle w:val="ListParagraph"/>
        <w:numPr>
          <w:ilvl w:val="1"/>
          <w:numId w:val="20"/>
        </w:numPr>
        <w:spacing w:line="360" w:lineRule="auto"/>
      </w:pPr>
      <w:r>
        <w:t>Therefore, Paul prays that God would give the Holy Spirit’s insight and disclosure in the sphere or area of the knowledge of God himself. This corresponds to 1 Cor 2:10–16 where the Holy Spirit searches the deep things of God and reveals them to the believer.</w:t>
      </w:r>
      <w:r>
        <w:rPr>
          <w:rStyle w:val="FootnoteReference"/>
        </w:rPr>
        <w:footnoteReference w:id="17"/>
      </w:r>
      <w:r>
        <w:t xml:space="preserve"> </w:t>
      </w:r>
    </w:p>
    <w:p w14:paraId="4DB4CD3D" w14:textId="57F3A839" w:rsidR="00C92F6B" w:rsidRDefault="008D6487" w:rsidP="00C92F6B">
      <w:pPr>
        <w:pStyle w:val="ListParagraph"/>
        <w:numPr>
          <w:ilvl w:val="1"/>
          <w:numId w:val="20"/>
        </w:numPr>
        <w:spacing w:line="360" w:lineRule="auto"/>
      </w:pPr>
      <w:r>
        <w:t xml:space="preserve">To be enlightened here is a </w:t>
      </w:r>
      <w:r w:rsidR="00224F9B">
        <w:t xml:space="preserve">passive verb. In other words, something caused your </w:t>
      </w:r>
      <w:r w:rsidR="00BD4FF4">
        <w:t xml:space="preserve">understanding (the eyes of your heart) and thought to be about God. </w:t>
      </w:r>
      <w:r w:rsidR="0005437B">
        <w:t xml:space="preserve">When one is saved, they have </w:t>
      </w:r>
      <w:r w:rsidR="00373509">
        <w:t xml:space="preserve">been enlightened by the Spirit of God to know the things of God. </w:t>
      </w:r>
    </w:p>
    <w:p w14:paraId="66E5563D" w14:textId="511CFDA8" w:rsidR="00373509" w:rsidRDefault="00373509" w:rsidP="00993A2E">
      <w:pPr>
        <w:pStyle w:val="ListParagraph"/>
        <w:numPr>
          <w:ilvl w:val="0"/>
          <w:numId w:val="20"/>
        </w:numPr>
        <w:spacing w:line="360" w:lineRule="auto"/>
      </w:pPr>
      <w:r>
        <w:t>Paul’s pr</w:t>
      </w:r>
      <w:r w:rsidR="000113CA">
        <w:t xml:space="preserve">ayer here if for the Lord to </w:t>
      </w:r>
      <w:r w:rsidR="002C0058">
        <w:t xml:space="preserve">give them more understanding so that they would grow more and more in their knowledge of who He is and what they now have. </w:t>
      </w:r>
    </w:p>
    <w:sectPr w:rsidR="00373509" w:rsidSect="00601E59">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3B31" w14:textId="77777777" w:rsidR="00522110" w:rsidRDefault="00522110" w:rsidP="004B1462">
      <w:r>
        <w:separator/>
      </w:r>
    </w:p>
  </w:endnote>
  <w:endnote w:type="continuationSeparator" w:id="0">
    <w:p w14:paraId="5D6CBCBD" w14:textId="77777777" w:rsidR="00522110" w:rsidRDefault="00522110" w:rsidP="004B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432953"/>
      <w:docPartObj>
        <w:docPartGallery w:val="Page Numbers (Bottom of Page)"/>
        <w:docPartUnique/>
      </w:docPartObj>
    </w:sdtPr>
    <w:sdtContent>
      <w:sdt>
        <w:sdtPr>
          <w:id w:val="1728636285"/>
          <w:docPartObj>
            <w:docPartGallery w:val="Page Numbers (Top of Page)"/>
            <w:docPartUnique/>
          </w:docPartObj>
        </w:sdtPr>
        <w:sdtContent>
          <w:p w14:paraId="288613DB" w14:textId="3573B428" w:rsidR="00601E59" w:rsidRDefault="00601E59">
            <w:pPr>
              <w:pStyle w:val="Footer"/>
              <w:jc w:val="center"/>
            </w:pPr>
            <w:r w:rsidRPr="00601E59">
              <w:rPr>
                <w:sz w:val="18"/>
                <w:szCs w:val="16"/>
              </w:rPr>
              <w:t xml:space="preserve">Page </w:t>
            </w:r>
            <w:r w:rsidRPr="00601E59">
              <w:rPr>
                <w:b/>
                <w:bCs/>
                <w:sz w:val="18"/>
                <w:szCs w:val="18"/>
              </w:rPr>
              <w:fldChar w:fldCharType="begin"/>
            </w:r>
            <w:r w:rsidRPr="00601E59">
              <w:rPr>
                <w:b/>
                <w:bCs/>
                <w:sz w:val="18"/>
                <w:szCs w:val="16"/>
              </w:rPr>
              <w:instrText xml:space="preserve"> PAGE </w:instrText>
            </w:r>
            <w:r w:rsidRPr="00601E59">
              <w:rPr>
                <w:b/>
                <w:bCs/>
                <w:sz w:val="18"/>
                <w:szCs w:val="18"/>
              </w:rPr>
              <w:fldChar w:fldCharType="separate"/>
            </w:r>
            <w:r w:rsidRPr="00601E59">
              <w:rPr>
                <w:b/>
                <w:bCs/>
                <w:noProof/>
                <w:sz w:val="18"/>
                <w:szCs w:val="16"/>
              </w:rPr>
              <w:t>2</w:t>
            </w:r>
            <w:r w:rsidRPr="00601E59">
              <w:rPr>
                <w:b/>
                <w:bCs/>
                <w:sz w:val="18"/>
                <w:szCs w:val="18"/>
              </w:rPr>
              <w:fldChar w:fldCharType="end"/>
            </w:r>
            <w:r w:rsidRPr="00601E59">
              <w:rPr>
                <w:sz w:val="18"/>
                <w:szCs w:val="16"/>
              </w:rPr>
              <w:t xml:space="preserve"> of </w:t>
            </w:r>
            <w:r w:rsidRPr="00601E59">
              <w:rPr>
                <w:b/>
                <w:bCs/>
                <w:sz w:val="18"/>
                <w:szCs w:val="18"/>
              </w:rPr>
              <w:fldChar w:fldCharType="begin"/>
            </w:r>
            <w:r w:rsidRPr="00601E59">
              <w:rPr>
                <w:b/>
                <w:bCs/>
                <w:sz w:val="18"/>
                <w:szCs w:val="16"/>
              </w:rPr>
              <w:instrText xml:space="preserve"> NUMPAGES  </w:instrText>
            </w:r>
            <w:r w:rsidRPr="00601E59">
              <w:rPr>
                <w:b/>
                <w:bCs/>
                <w:sz w:val="18"/>
                <w:szCs w:val="18"/>
              </w:rPr>
              <w:fldChar w:fldCharType="separate"/>
            </w:r>
            <w:r w:rsidRPr="00601E59">
              <w:rPr>
                <w:b/>
                <w:bCs/>
                <w:noProof/>
                <w:sz w:val="18"/>
                <w:szCs w:val="16"/>
              </w:rPr>
              <w:t>2</w:t>
            </w:r>
            <w:r w:rsidRPr="00601E59">
              <w:rPr>
                <w:b/>
                <w:bCs/>
                <w:sz w:val="18"/>
                <w:szCs w:val="18"/>
              </w:rPr>
              <w:fldChar w:fldCharType="end"/>
            </w:r>
          </w:p>
        </w:sdtContent>
      </w:sdt>
    </w:sdtContent>
  </w:sdt>
  <w:p w14:paraId="7B41BF26" w14:textId="77777777" w:rsidR="00601E59" w:rsidRDefault="00601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2C766" w14:textId="77777777" w:rsidR="00522110" w:rsidRDefault="00522110" w:rsidP="004B1462">
      <w:r>
        <w:separator/>
      </w:r>
    </w:p>
  </w:footnote>
  <w:footnote w:type="continuationSeparator" w:id="0">
    <w:p w14:paraId="0009D7BF" w14:textId="77777777" w:rsidR="00522110" w:rsidRDefault="00522110" w:rsidP="004B1462">
      <w:r>
        <w:continuationSeparator/>
      </w:r>
    </w:p>
  </w:footnote>
  <w:footnote w:id="1">
    <w:p w14:paraId="7EA0A87F" w14:textId="1719FBCE" w:rsidR="004345DA" w:rsidRDefault="004345DA">
      <w:pPr>
        <w:pStyle w:val="FootnoteText"/>
      </w:pPr>
      <w:r>
        <w:rPr>
          <w:rStyle w:val="FootnoteReference"/>
        </w:rPr>
        <w:footnoteRef/>
      </w:r>
      <w:r>
        <w:t xml:space="preserve"> </w:t>
      </w:r>
      <w:hyperlink r:id="rId1" w:history="1">
        <w:r w:rsidR="00F33AE4" w:rsidRPr="00C83663">
          <w:rPr>
            <w:rStyle w:val="Hyperlink"/>
          </w:rPr>
          <w:t>https://twitter.com/MattMBarrett/status/1516401230234456064</w:t>
        </w:r>
      </w:hyperlink>
      <w:r w:rsidR="00F33AE4">
        <w:t xml:space="preserve"> This quote is from Matthew Barrett</w:t>
      </w:r>
      <w:r w:rsidR="002725C7">
        <w:t>, professor of Christian Theology at Midwestern Baptist Theological Seminary</w:t>
      </w:r>
      <w:r w:rsidR="00474103">
        <w:t xml:space="preserve"> and author of multiple publications. </w:t>
      </w:r>
      <w:r w:rsidR="00DF3E39">
        <w:t xml:space="preserve">He is a leading evangelical </w:t>
      </w:r>
      <w:r w:rsidR="00C956BC">
        <w:t xml:space="preserve">scholar who is seeking to bring Protestants back to their </w:t>
      </w:r>
      <w:r w:rsidR="00886549">
        <w:t>Roman C</w:t>
      </w:r>
      <w:r w:rsidR="002B7B95">
        <w:t xml:space="preserve">atholic faith. </w:t>
      </w:r>
    </w:p>
  </w:footnote>
  <w:footnote w:id="2">
    <w:p w14:paraId="1974A68B" w14:textId="2C884C0E" w:rsidR="006C667E" w:rsidRDefault="006C667E">
      <w:pPr>
        <w:pStyle w:val="FootnoteText"/>
      </w:pPr>
      <w:r>
        <w:rPr>
          <w:rStyle w:val="FootnoteReference"/>
        </w:rPr>
        <w:footnoteRef/>
      </w:r>
      <w:r>
        <w:t xml:space="preserve"> </w:t>
      </w:r>
      <w:hyperlink r:id="rId2" w:history="1">
        <w:r w:rsidR="00D91AEE" w:rsidRPr="00C83663">
          <w:rPr>
            <w:rStyle w:val="Hyperlink"/>
          </w:rPr>
          <w:t>https://www.jeremyhoward.net/2022/07/biblicism-confessions-womanhood.html</w:t>
        </w:r>
      </w:hyperlink>
      <w:r w:rsidR="00D91AEE">
        <w:t xml:space="preserve"> </w:t>
      </w:r>
    </w:p>
  </w:footnote>
  <w:footnote w:id="3">
    <w:p w14:paraId="2CAAE4AF" w14:textId="58B40268" w:rsidR="00406E00" w:rsidRDefault="00406E00">
      <w:pPr>
        <w:pStyle w:val="FootnoteText"/>
      </w:pPr>
      <w:r>
        <w:rPr>
          <w:rStyle w:val="FootnoteReference"/>
        </w:rPr>
        <w:footnoteRef/>
      </w:r>
      <w:r>
        <w:t xml:space="preserve"> </w:t>
      </w:r>
      <w:hyperlink r:id="rId3" w:history="1">
        <w:r w:rsidR="006D6D8D" w:rsidRPr="00FD1D90">
          <w:rPr>
            <w:rStyle w:val="Hyperlink"/>
          </w:rPr>
          <w:t>https://matthewroot.ca/2022/05/06/allegory-and-its-limits-reading-the-bible-in-alexandria-antioch/</w:t>
        </w:r>
      </w:hyperlink>
      <w:r w:rsidR="006D6D8D">
        <w:t xml:space="preserve"> </w:t>
      </w:r>
    </w:p>
  </w:footnote>
  <w:footnote w:id="4">
    <w:p w14:paraId="75721661" w14:textId="52E05FFA" w:rsidR="00ED017B" w:rsidRDefault="00ED017B">
      <w:pPr>
        <w:pStyle w:val="FootnoteText"/>
      </w:pPr>
      <w:r>
        <w:rPr>
          <w:rStyle w:val="FootnoteReference"/>
        </w:rPr>
        <w:footnoteRef/>
      </w:r>
      <w:r>
        <w:t xml:space="preserve"> </w:t>
      </w:r>
      <w:hyperlink r:id="rId4" w:history="1">
        <w:r w:rsidRPr="00FD1D90">
          <w:rPr>
            <w:rStyle w:val="Hyperlink"/>
          </w:rPr>
          <w:t>https://matthewroot.ca/2022/05/06/allegory-and-its-limits-reading-the-bible-in-alexandria-antioch/</w:t>
        </w:r>
      </w:hyperlink>
      <w:r>
        <w:t xml:space="preserve"> </w:t>
      </w:r>
    </w:p>
  </w:footnote>
  <w:footnote w:id="5">
    <w:p w14:paraId="6EACA98D" w14:textId="77777777" w:rsidR="00AD037C" w:rsidRDefault="00AD037C" w:rsidP="00AD037C">
      <w:pPr>
        <w:pStyle w:val="FootnoteText"/>
      </w:pPr>
      <w:r>
        <w:rPr>
          <w:rStyle w:val="FootnoteReference"/>
        </w:rPr>
        <w:footnoteRef/>
      </w:r>
      <w:r>
        <w:t xml:space="preserve"> </w:t>
      </w:r>
      <w:hyperlink r:id="rId5" w:history="1">
        <w:r w:rsidRPr="00C83663">
          <w:rPr>
            <w:rStyle w:val="Hyperlink"/>
          </w:rPr>
          <w:t>https://twitter.com/MattMBarrett/status/1516401230234456064</w:t>
        </w:r>
      </w:hyperlink>
      <w:r>
        <w:t xml:space="preserve"> This quote is from Matthew Barrett, professor of Christian Theology at Midwestern Baptist Theological Seminary and author of multiple publications. He is a leading evangelical scholar who is seeking to bring Protestants back to their Roman Catholic faith. </w:t>
      </w:r>
    </w:p>
  </w:footnote>
  <w:footnote w:id="6">
    <w:p w14:paraId="2F8AE038" w14:textId="57B311C8" w:rsidR="00AB4F00" w:rsidRPr="00E25C90" w:rsidRDefault="00AB4F00">
      <w:pPr>
        <w:pStyle w:val="FootnoteText"/>
        <w:rPr>
          <w:sz w:val="18"/>
          <w:szCs w:val="18"/>
        </w:rPr>
      </w:pPr>
      <w:r w:rsidRPr="00E25C90">
        <w:rPr>
          <w:rStyle w:val="FootnoteReference"/>
          <w:sz w:val="18"/>
          <w:szCs w:val="18"/>
        </w:rPr>
        <w:footnoteRef/>
      </w:r>
      <w:r w:rsidRPr="00E25C90">
        <w:rPr>
          <w:sz w:val="18"/>
          <w:szCs w:val="18"/>
        </w:rPr>
        <w:t xml:space="preserve"> </w:t>
      </w:r>
      <w:r w:rsidRPr="00E25C90">
        <w:rPr>
          <w:rFonts w:ascii="Segoe UI" w:hAnsi="Segoe UI" w:cs="Segoe UI"/>
          <w:color w:val="081C2A"/>
          <w:sz w:val="18"/>
          <w:szCs w:val="18"/>
          <w:shd w:val="clear" w:color="auto" w:fill="FFFFFF"/>
        </w:rPr>
        <w:t xml:space="preserve">Archdiocese of St. Louis, </w:t>
      </w:r>
      <w:hyperlink r:id="rId6" w:history="1">
        <w:r w:rsidRPr="00E25C90">
          <w:rPr>
            <w:rStyle w:val="Hyperlink"/>
            <w:rFonts w:ascii="Segoe UI" w:hAnsi="Segoe UI" w:cs="Segoe UI"/>
            <w:sz w:val="18"/>
            <w:szCs w:val="18"/>
            <w:shd w:val="clear" w:color="auto" w:fill="FFFFFF"/>
          </w:rPr>
          <w:t>www.archstl.org/Portals/0/Documents/Worship/Divina%20Resources/Lectio%20Divina.pdf</w:t>
        </w:r>
      </w:hyperlink>
      <w:r w:rsidRPr="00E25C90">
        <w:rPr>
          <w:rFonts w:ascii="Segoe UI" w:hAnsi="Segoe UI" w:cs="Segoe UI"/>
          <w:color w:val="081C2A"/>
          <w:sz w:val="18"/>
          <w:szCs w:val="18"/>
          <w:shd w:val="clear" w:color="auto" w:fill="FFFFFF"/>
        </w:rPr>
        <w:t xml:space="preserve"> </w:t>
      </w:r>
    </w:p>
  </w:footnote>
  <w:footnote w:id="7">
    <w:p w14:paraId="70FB8A1A" w14:textId="4BDCBB6B" w:rsidR="009905C1" w:rsidRDefault="009905C1">
      <w:pPr>
        <w:pStyle w:val="FootnoteText"/>
      </w:pPr>
      <w:r>
        <w:rPr>
          <w:rStyle w:val="FootnoteReference"/>
        </w:rPr>
        <w:footnoteRef/>
      </w:r>
      <w:r>
        <w:t xml:space="preserve"> </w:t>
      </w:r>
      <w:hyperlink r:id="rId7" w:anchor=":~:text=Both%20in%20Scripture%20and%20throughout,behold%20in%20order%20to%20become" w:history="1">
        <w:r w:rsidRPr="00140EBE">
          <w:rPr>
            <w:rStyle w:val="Hyperlink"/>
          </w:rPr>
          <w:t>https://www.fellowshipar.com/about/our-beliefs/family-discussions-cultural-issues/contemplative-prayer/#:~:text=Both%20in%20Scripture%20and%20throughout,behold%20in%20order%20to%20become</w:t>
        </w:r>
      </w:hyperlink>
      <w:r w:rsidRPr="009905C1">
        <w:t>.</w:t>
      </w:r>
      <w:r>
        <w:t xml:space="preserve"> </w:t>
      </w:r>
    </w:p>
  </w:footnote>
  <w:footnote w:id="8">
    <w:p w14:paraId="55C869D5" w14:textId="6233B68C" w:rsidR="008A44B2" w:rsidRPr="00DF3B17" w:rsidRDefault="008A44B2">
      <w:pPr>
        <w:pStyle w:val="FootnoteText"/>
      </w:pPr>
      <w:r>
        <w:rPr>
          <w:rStyle w:val="FootnoteReference"/>
        </w:rPr>
        <w:footnoteRef/>
      </w:r>
      <w:r>
        <w:t xml:space="preserve"> </w:t>
      </w:r>
      <w:r w:rsidR="00DF3B17">
        <w:t xml:space="preserve">Duvall and Hays, </w:t>
      </w:r>
      <w:r w:rsidR="00DF3B17">
        <w:rPr>
          <w:i/>
          <w:iCs/>
        </w:rPr>
        <w:t>Grasping God’s Word</w:t>
      </w:r>
      <w:r w:rsidR="00DF3B17">
        <w:t xml:space="preserve"> 3</w:t>
      </w:r>
      <w:r w:rsidR="00DF3B17" w:rsidRPr="00DF3B17">
        <w:rPr>
          <w:vertAlign w:val="superscript"/>
        </w:rPr>
        <w:t>rd</w:t>
      </w:r>
      <w:r w:rsidR="00DF3B17">
        <w:t xml:space="preserve"> ed.</w:t>
      </w:r>
      <w:r w:rsidR="00B14D44">
        <w:t>,</w:t>
      </w:r>
      <w:r w:rsidR="00DF3B17">
        <w:t xml:space="preserve"> p. 231.  </w:t>
      </w:r>
    </w:p>
  </w:footnote>
  <w:footnote w:id="9">
    <w:p w14:paraId="016F2E95" w14:textId="2C2B1045" w:rsidR="008B7ECA" w:rsidRDefault="008B7ECA">
      <w:pPr>
        <w:pStyle w:val="FootnoteText"/>
      </w:pPr>
      <w:r>
        <w:rPr>
          <w:rStyle w:val="FootnoteReference"/>
        </w:rPr>
        <w:footnoteRef/>
      </w:r>
      <w:r>
        <w:t xml:space="preserve"> </w:t>
      </w:r>
      <w:hyperlink r:id="rId8" w:history="1">
        <w:r w:rsidR="0039664F" w:rsidRPr="00140EBE">
          <w:rPr>
            <w:rStyle w:val="Hyperlink"/>
          </w:rPr>
          <w:t>https://g3min.org/illumination-i-do-not-think-it-means-what-you-think-it-means/</w:t>
        </w:r>
      </w:hyperlink>
      <w:r w:rsidR="0039664F">
        <w:t xml:space="preserve"> </w:t>
      </w:r>
    </w:p>
  </w:footnote>
  <w:footnote w:id="10">
    <w:p w14:paraId="302EA7D9" w14:textId="6C5CF65A" w:rsidR="00F85F21" w:rsidRDefault="00F85F21">
      <w:pPr>
        <w:pStyle w:val="FootnoteText"/>
      </w:pPr>
      <w:r>
        <w:rPr>
          <w:rStyle w:val="FootnoteReference"/>
        </w:rPr>
        <w:footnoteRef/>
      </w:r>
      <w:r>
        <w:t xml:space="preserve"> Ibid. </w:t>
      </w:r>
    </w:p>
  </w:footnote>
  <w:footnote w:id="11">
    <w:p w14:paraId="4A31462E" w14:textId="0242794A" w:rsidR="00D61393" w:rsidRDefault="00D61393">
      <w:pPr>
        <w:pStyle w:val="FootnoteText"/>
      </w:pPr>
      <w:r>
        <w:rPr>
          <w:rStyle w:val="FootnoteReference"/>
        </w:rPr>
        <w:footnoteRef/>
      </w:r>
      <w:r>
        <w:t xml:space="preserve"> </w:t>
      </w:r>
      <w:r w:rsidRPr="00D61393">
        <w:t xml:space="preserve">Carl F. H. Henry, </w:t>
      </w:r>
      <w:r w:rsidRPr="00D61393">
        <w:rPr>
          <w:i/>
          <w:iCs/>
        </w:rPr>
        <w:t>God, Revelation, and Authority</w:t>
      </w:r>
      <w:r w:rsidRPr="00D61393">
        <w:t>, 28</w:t>
      </w:r>
      <w:r>
        <w:t>2</w:t>
      </w:r>
      <w:r w:rsidRPr="00D61393">
        <w:t>.</w:t>
      </w:r>
    </w:p>
  </w:footnote>
  <w:footnote w:id="12">
    <w:p w14:paraId="2E7C4056" w14:textId="32FC6B9F" w:rsidR="00BD453D" w:rsidRDefault="00BD453D">
      <w:pPr>
        <w:pStyle w:val="FootnoteText"/>
      </w:pPr>
      <w:r>
        <w:rPr>
          <w:rStyle w:val="FootnoteReference"/>
        </w:rPr>
        <w:footnoteRef/>
      </w:r>
      <w:r>
        <w:t xml:space="preserve"> </w:t>
      </w:r>
      <w:hyperlink r:id="rId9" w:history="1">
        <w:r w:rsidRPr="00140EBE">
          <w:rPr>
            <w:rStyle w:val="Hyperlink"/>
          </w:rPr>
          <w:t>https://www.gty.org/library/blog/B160725/how-does-the-spirit-work-through-scripture</w:t>
        </w:r>
      </w:hyperlink>
      <w:r>
        <w:t xml:space="preserve"> </w:t>
      </w:r>
    </w:p>
  </w:footnote>
  <w:footnote w:id="13">
    <w:p w14:paraId="7DF1BBD8" w14:textId="71551048" w:rsidR="00520729" w:rsidRDefault="00520729">
      <w:pPr>
        <w:pStyle w:val="FootnoteText"/>
      </w:pPr>
      <w:r>
        <w:rPr>
          <w:rStyle w:val="FootnoteReference"/>
        </w:rPr>
        <w:footnoteRef/>
      </w:r>
      <w:r>
        <w:t xml:space="preserve"> </w:t>
      </w:r>
      <w:r>
        <w:rPr>
          <w:rFonts w:ascii="EB Garamond" w:hAnsi="EB Garamond"/>
          <w:color w:val="282828"/>
          <w:shd w:val="clear" w:color="auto" w:fill="FFFFFF"/>
        </w:rPr>
        <w:t>Rolland McCune, </w:t>
      </w:r>
      <w:r>
        <w:rPr>
          <w:rStyle w:val="Emphasis"/>
          <w:rFonts w:ascii="EB Garamond" w:hAnsi="EB Garamond"/>
          <w:color w:val="282828"/>
          <w:shd w:val="clear" w:color="auto" w:fill="FFFFFF"/>
        </w:rPr>
        <w:t>A Systematic Theology of Biblical Christianity</w:t>
      </w:r>
      <w:r>
        <w:rPr>
          <w:rFonts w:ascii="EB Garamond" w:hAnsi="EB Garamond"/>
          <w:color w:val="282828"/>
          <w:shd w:val="clear" w:color="auto" w:fill="FFFFFF"/>
        </w:rPr>
        <w:t xml:space="preserve">, I:56. </w:t>
      </w:r>
    </w:p>
  </w:footnote>
  <w:footnote w:id="14">
    <w:p w14:paraId="399AA592" w14:textId="1B9DAF95" w:rsidR="003400EB" w:rsidRDefault="003400EB">
      <w:pPr>
        <w:pStyle w:val="FootnoteText"/>
      </w:pPr>
      <w:r>
        <w:rPr>
          <w:rStyle w:val="FootnoteReference"/>
        </w:rPr>
        <w:footnoteRef/>
      </w:r>
      <w:r>
        <w:t xml:space="preserve"> Ibid. </w:t>
      </w:r>
    </w:p>
  </w:footnote>
  <w:footnote w:id="15">
    <w:p w14:paraId="27E0763A" w14:textId="34172051" w:rsidR="00E146CA" w:rsidRPr="00344807" w:rsidRDefault="00E146CA">
      <w:pPr>
        <w:pStyle w:val="FootnoteText"/>
        <w:rPr>
          <w:rFonts w:asciiTheme="majorBidi" w:hAnsiTheme="majorBidi" w:cstheme="majorBidi"/>
        </w:rPr>
      </w:pPr>
      <w:r w:rsidRPr="00344807">
        <w:rPr>
          <w:rStyle w:val="FootnoteReference"/>
          <w:rFonts w:asciiTheme="majorBidi" w:hAnsiTheme="majorBidi" w:cstheme="majorBidi"/>
        </w:rPr>
        <w:footnoteRef/>
      </w:r>
      <w:r w:rsidRPr="00344807">
        <w:rPr>
          <w:rFonts w:asciiTheme="majorBidi" w:hAnsiTheme="majorBidi" w:cstheme="majorBidi"/>
        </w:rPr>
        <w:t xml:space="preserve"> </w:t>
      </w:r>
      <w:r w:rsidRPr="00344807">
        <w:rPr>
          <w:rFonts w:asciiTheme="majorBidi" w:hAnsiTheme="majorBidi" w:cstheme="majorBidi"/>
          <w:color w:val="282828"/>
          <w:shd w:val="clear" w:color="auto" w:fill="FFFFFF"/>
        </w:rPr>
        <w:t>Rolland McCune, </w:t>
      </w:r>
      <w:r w:rsidRPr="00344807">
        <w:rPr>
          <w:rStyle w:val="Emphasis"/>
          <w:rFonts w:asciiTheme="majorBidi" w:hAnsiTheme="majorBidi" w:cstheme="majorBidi"/>
          <w:color w:val="282828"/>
          <w:shd w:val="clear" w:color="auto" w:fill="FFFFFF"/>
        </w:rPr>
        <w:t>A Systematic Theology of Biblical Christianity</w:t>
      </w:r>
      <w:r w:rsidRPr="00344807">
        <w:rPr>
          <w:rFonts w:asciiTheme="majorBidi" w:hAnsiTheme="majorBidi" w:cstheme="majorBidi"/>
          <w:color w:val="282828"/>
          <w:shd w:val="clear" w:color="auto" w:fill="FFFFFF"/>
        </w:rPr>
        <w:t xml:space="preserve">, I:56. </w:t>
      </w:r>
    </w:p>
  </w:footnote>
  <w:footnote w:id="16">
    <w:p w14:paraId="1BE396CA" w14:textId="57A4C5CE" w:rsidR="00344807" w:rsidRDefault="00344807">
      <w:pPr>
        <w:pStyle w:val="FootnoteText"/>
      </w:pPr>
      <w:r>
        <w:rPr>
          <w:rStyle w:val="FootnoteReference"/>
        </w:rPr>
        <w:footnoteRef/>
      </w:r>
      <w:r>
        <w:t xml:space="preserve"> </w:t>
      </w:r>
      <w:r w:rsidRPr="00344807">
        <w:t xml:space="preserve">Harold W. Hoehner, </w:t>
      </w:r>
      <w:r w:rsidRPr="00344807">
        <w:rPr>
          <w:i/>
          <w:iCs/>
        </w:rPr>
        <w:t>Ephesians: An Exegetical Commentary</w:t>
      </w:r>
      <w:r w:rsidRPr="00344807">
        <w:t xml:space="preserve"> (Grand Rapids, MI: Baker Academic, 2002), 256.</w:t>
      </w:r>
    </w:p>
  </w:footnote>
  <w:footnote w:id="17">
    <w:p w14:paraId="2A5646C8" w14:textId="2447C740" w:rsidR="00C92F6B" w:rsidRDefault="00C92F6B">
      <w:pPr>
        <w:pStyle w:val="FootnoteText"/>
      </w:pPr>
      <w:r>
        <w:rPr>
          <w:rStyle w:val="FootnoteReference"/>
        </w:rPr>
        <w:footnoteRef/>
      </w:r>
      <w:r>
        <w:t xml:space="preserve"> Ibid.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9E5"/>
    <w:multiLevelType w:val="hybridMultilevel"/>
    <w:tmpl w:val="79A2A718"/>
    <w:lvl w:ilvl="0" w:tplc="1976110C">
      <w:start w:val="1"/>
      <w:numFmt w:val="bullet"/>
      <w:pStyle w:val="Normal-Block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start w:val="1"/>
      <w:numFmt w:val="bullet"/>
      <w:lvlText w:val="o"/>
      <w:lvlJc w:val="left"/>
      <w:pPr>
        <w:tabs>
          <w:tab w:val="num" w:pos="1980"/>
        </w:tabs>
        <w:ind w:left="1980" w:hanging="360"/>
      </w:pPr>
      <w:rPr>
        <w:rFonts w:ascii="Courier New" w:hAnsi="Courier New" w:cs="Courier New" w:hint="default"/>
      </w:rPr>
    </w:lvl>
    <w:lvl w:ilvl="5" w:tplc="04090005">
      <w:start w:val="1"/>
      <w:numFmt w:val="bullet"/>
      <w:lvlText w:val=""/>
      <w:lvlJc w:val="left"/>
      <w:pPr>
        <w:tabs>
          <w:tab w:val="num" w:pos="2700"/>
        </w:tabs>
        <w:ind w:left="2700" w:hanging="360"/>
      </w:pPr>
      <w:rPr>
        <w:rFonts w:ascii="Wingdings" w:hAnsi="Wingdings" w:hint="default"/>
      </w:rPr>
    </w:lvl>
    <w:lvl w:ilvl="6" w:tplc="04090001">
      <w:start w:val="1"/>
      <w:numFmt w:val="bullet"/>
      <w:lvlText w:val=""/>
      <w:lvlJc w:val="left"/>
      <w:pPr>
        <w:tabs>
          <w:tab w:val="num" w:pos="3420"/>
        </w:tabs>
        <w:ind w:left="3420" w:hanging="360"/>
      </w:pPr>
      <w:rPr>
        <w:rFonts w:ascii="Symbol" w:hAnsi="Symbol" w:hint="default"/>
      </w:rPr>
    </w:lvl>
    <w:lvl w:ilvl="7" w:tplc="04090003">
      <w:start w:val="1"/>
      <w:numFmt w:val="bullet"/>
      <w:lvlText w:val="o"/>
      <w:lvlJc w:val="left"/>
      <w:pPr>
        <w:tabs>
          <w:tab w:val="num" w:pos="4140"/>
        </w:tabs>
        <w:ind w:left="4140" w:hanging="360"/>
      </w:pPr>
      <w:rPr>
        <w:rFonts w:ascii="Courier New" w:hAnsi="Courier New" w:cs="Courier New" w:hint="default"/>
      </w:rPr>
    </w:lvl>
    <w:lvl w:ilvl="8" w:tplc="04090005">
      <w:start w:val="1"/>
      <w:numFmt w:val="bullet"/>
      <w:lvlText w:val=""/>
      <w:lvlJc w:val="left"/>
      <w:pPr>
        <w:tabs>
          <w:tab w:val="num" w:pos="4860"/>
        </w:tabs>
        <w:ind w:left="4860" w:hanging="360"/>
      </w:pPr>
      <w:rPr>
        <w:rFonts w:ascii="Wingdings" w:hAnsi="Wingdings" w:hint="default"/>
      </w:rPr>
    </w:lvl>
  </w:abstractNum>
  <w:abstractNum w:abstractNumId="1" w15:restartNumberingAfterBreak="0">
    <w:nsid w:val="0A047728"/>
    <w:multiLevelType w:val="hybridMultilevel"/>
    <w:tmpl w:val="2C9CB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010AE"/>
    <w:multiLevelType w:val="hybridMultilevel"/>
    <w:tmpl w:val="21028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F6173C"/>
    <w:multiLevelType w:val="hybridMultilevel"/>
    <w:tmpl w:val="00200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1E1BDA"/>
    <w:multiLevelType w:val="hybridMultilevel"/>
    <w:tmpl w:val="47F2A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5831DE"/>
    <w:multiLevelType w:val="hybridMultilevel"/>
    <w:tmpl w:val="EBFA9A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9321F0"/>
    <w:multiLevelType w:val="hybridMultilevel"/>
    <w:tmpl w:val="5EF8C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5C2790"/>
    <w:multiLevelType w:val="hybridMultilevel"/>
    <w:tmpl w:val="C7105A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160331"/>
    <w:multiLevelType w:val="hybridMultilevel"/>
    <w:tmpl w:val="392E23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B80583"/>
    <w:multiLevelType w:val="hybridMultilevel"/>
    <w:tmpl w:val="202A50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941CDE"/>
    <w:multiLevelType w:val="hybridMultilevel"/>
    <w:tmpl w:val="2D986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99411F"/>
    <w:multiLevelType w:val="hybridMultilevel"/>
    <w:tmpl w:val="2610B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6C04C2A"/>
    <w:multiLevelType w:val="hybridMultilevel"/>
    <w:tmpl w:val="3390A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4822C9"/>
    <w:multiLevelType w:val="hybridMultilevel"/>
    <w:tmpl w:val="FC9A62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9C42B1"/>
    <w:multiLevelType w:val="hybridMultilevel"/>
    <w:tmpl w:val="F600F1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241273"/>
    <w:multiLevelType w:val="hybridMultilevel"/>
    <w:tmpl w:val="A2AAC3F4"/>
    <w:lvl w:ilvl="0" w:tplc="04090001">
      <w:start w:val="1"/>
      <w:numFmt w:val="bullet"/>
      <w:lvlText w:val=""/>
      <w:lvlJc w:val="left"/>
      <w:pPr>
        <w:ind w:left="360" w:hanging="360"/>
      </w:pPr>
      <w:rPr>
        <w:rFonts w:ascii="Symbol" w:hAnsi="Symbol" w:hint="default"/>
      </w:rPr>
    </w:lvl>
    <w:lvl w:ilvl="1" w:tplc="DAB62A1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9070EA"/>
    <w:multiLevelType w:val="hybridMultilevel"/>
    <w:tmpl w:val="A3CEB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F50647"/>
    <w:multiLevelType w:val="hybridMultilevel"/>
    <w:tmpl w:val="F9D4C0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5254B16"/>
    <w:multiLevelType w:val="hybridMultilevel"/>
    <w:tmpl w:val="9642FB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4E03B6"/>
    <w:multiLevelType w:val="hybridMultilevel"/>
    <w:tmpl w:val="1BFC0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E4097A"/>
    <w:multiLevelType w:val="hybridMultilevel"/>
    <w:tmpl w:val="6C8C9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3969604">
    <w:abstractNumId w:val="0"/>
  </w:num>
  <w:num w:numId="2" w16cid:durableId="949968235">
    <w:abstractNumId w:val="11"/>
  </w:num>
  <w:num w:numId="3" w16cid:durableId="613899482">
    <w:abstractNumId w:val="5"/>
  </w:num>
  <w:num w:numId="4" w16cid:durableId="221134756">
    <w:abstractNumId w:val="9"/>
  </w:num>
  <w:num w:numId="5" w16cid:durableId="1036543946">
    <w:abstractNumId w:val="8"/>
  </w:num>
  <w:num w:numId="6" w16cid:durableId="937251092">
    <w:abstractNumId w:val="7"/>
  </w:num>
  <w:num w:numId="7" w16cid:durableId="1626542671">
    <w:abstractNumId w:val="17"/>
  </w:num>
  <w:num w:numId="8" w16cid:durableId="1947883625">
    <w:abstractNumId w:val="18"/>
  </w:num>
  <w:num w:numId="9" w16cid:durableId="1982611419">
    <w:abstractNumId w:val="20"/>
  </w:num>
  <w:num w:numId="10" w16cid:durableId="1748455472">
    <w:abstractNumId w:val="2"/>
  </w:num>
  <w:num w:numId="11" w16cid:durableId="2098357940">
    <w:abstractNumId w:val="13"/>
  </w:num>
  <w:num w:numId="12" w16cid:durableId="1802461741">
    <w:abstractNumId w:val="4"/>
  </w:num>
  <w:num w:numId="13" w16cid:durableId="1758671560">
    <w:abstractNumId w:val="14"/>
  </w:num>
  <w:num w:numId="14" w16cid:durableId="636566751">
    <w:abstractNumId w:val="19"/>
  </w:num>
  <w:num w:numId="15" w16cid:durableId="625041648">
    <w:abstractNumId w:val="3"/>
  </w:num>
  <w:num w:numId="16" w16cid:durableId="1203130486">
    <w:abstractNumId w:val="1"/>
  </w:num>
  <w:num w:numId="17" w16cid:durableId="1827936653">
    <w:abstractNumId w:val="15"/>
  </w:num>
  <w:num w:numId="18" w16cid:durableId="118570546">
    <w:abstractNumId w:val="6"/>
  </w:num>
  <w:num w:numId="19" w16cid:durableId="1252736800">
    <w:abstractNumId w:val="16"/>
  </w:num>
  <w:num w:numId="20" w16cid:durableId="228272589">
    <w:abstractNumId w:val="10"/>
  </w:num>
  <w:num w:numId="21" w16cid:durableId="1247376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16"/>
    <w:rsid w:val="000100BB"/>
    <w:rsid w:val="000113CA"/>
    <w:rsid w:val="00011699"/>
    <w:rsid w:val="00015A53"/>
    <w:rsid w:val="0002072D"/>
    <w:rsid w:val="0002117E"/>
    <w:rsid w:val="00022EC6"/>
    <w:rsid w:val="000238E8"/>
    <w:rsid w:val="00024091"/>
    <w:rsid w:val="000259AF"/>
    <w:rsid w:val="00026C72"/>
    <w:rsid w:val="00043DA0"/>
    <w:rsid w:val="000445F2"/>
    <w:rsid w:val="00047C60"/>
    <w:rsid w:val="0005258F"/>
    <w:rsid w:val="000533BB"/>
    <w:rsid w:val="0005437B"/>
    <w:rsid w:val="00054B63"/>
    <w:rsid w:val="0005612B"/>
    <w:rsid w:val="00060F00"/>
    <w:rsid w:val="00061855"/>
    <w:rsid w:val="000634E8"/>
    <w:rsid w:val="00064ED8"/>
    <w:rsid w:val="00065BCD"/>
    <w:rsid w:val="00067C1F"/>
    <w:rsid w:val="00083037"/>
    <w:rsid w:val="0008731E"/>
    <w:rsid w:val="0008785D"/>
    <w:rsid w:val="00091CEA"/>
    <w:rsid w:val="000926A2"/>
    <w:rsid w:val="00095C07"/>
    <w:rsid w:val="000A1244"/>
    <w:rsid w:val="000A308A"/>
    <w:rsid w:val="000A3C68"/>
    <w:rsid w:val="000A6C0A"/>
    <w:rsid w:val="000B0AB3"/>
    <w:rsid w:val="000B1D8F"/>
    <w:rsid w:val="000B7EF9"/>
    <w:rsid w:val="000C0841"/>
    <w:rsid w:val="000C1952"/>
    <w:rsid w:val="000C2C1C"/>
    <w:rsid w:val="000D53C1"/>
    <w:rsid w:val="000D6B95"/>
    <w:rsid w:val="000E02CA"/>
    <w:rsid w:val="000E0956"/>
    <w:rsid w:val="000E3331"/>
    <w:rsid w:val="000E388E"/>
    <w:rsid w:val="000E38E5"/>
    <w:rsid w:val="000E6146"/>
    <w:rsid w:val="000E6A4B"/>
    <w:rsid w:val="000F0A67"/>
    <w:rsid w:val="000F63C5"/>
    <w:rsid w:val="00112A11"/>
    <w:rsid w:val="0013335E"/>
    <w:rsid w:val="00133704"/>
    <w:rsid w:val="001358B7"/>
    <w:rsid w:val="00136A23"/>
    <w:rsid w:val="001478A7"/>
    <w:rsid w:val="00151C4E"/>
    <w:rsid w:val="00154628"/>
    <w:rsid w:val="00154D39"/>
    <w:rsid w:val="00162604"/>
    <w:rsid w:val="00163929"/>
    <w:rsid w:val="00170476"/>
    <w:rsid w:val="00173CF0"/>
    <w:rsid w:val="00175C48"/>
    <w:rsid w:val="0017700F"/>
    <w:rsid w:val="001848FE"/>
    <w:rsid w:val="00187E08"/>
    <w:rsid w:val="00197B76"/>
    <w:rsid w:val="001A3C3F"/>
    <w:rsid w:val="001A63D2"/>
    <w:rsid w:val="001A7CFA"/>
    <w:rsid w:val="001B0630"/>
    <w:rsid w:val="001B10EA"/>
    <w:rsid w:val="001B15E8"/>
    <w:rsid w:val="001B4EE5"/>
    <w:rsid w:val="001D0C71"/>
    <w:rsid w:val="001D1DFF"/>
    <w:rsid w:val="001D218E"/>
    <w:rsid w:val="001D63E2"/>
    <w:rsid w:val="001D6BE2"/>
    <w:rsid w:val="001E265B"/>
    <w:rsid w:val="001E7207"/>
    <w:rsid w:val="001F088F"/>
    <w:rsid w:val="001F4668"/>
    <w:rsid w:val="001F731C"/>
    <w:rsid w:val="001F7551"/>
    <w:rsid w:val="00200C80"/>
    <w:rsid w:val="00201902"/>
    <w:rsid w:val="002020CA"/>
    <w:rsid w:val="00204708"/>
    <w:rsid w:val="00205607"/>
    <w:rsid w:val="00207394"/>
    <w:rsid w:val="002137A5"/>
    <w:rsid w:val="0022010C"/>
    <w:rsid w:val="00220552"/>
    <w:rsid w:val="00222B81"/>
    <w:rsid w:val="00224F9B"/>
    <w:rsid w:val="00225B7A"/>
    <w:rsid w:val="002274D4"/>
    <w:rsid w:val="002303CE"/>
    <w:rsid w:val="002308E5"/>
    <w:rsid w:val="00231994"/>
    <w:rsid w:val="002337BD"/>
    <w:rsid w:val="002352A1"/>
    <w:rsid w:val="00235590"/>
    <w:rsid w:val="002379F3"/>
    <w:rsid w:val="00242328"/>
    <w:rsid w:val="00242508"/>
    <w:rsid w:val="00242BC7"/>
    <w:rsid w:val="00247C62"/>
    <w:rsid w:val="00251623"/>
    <w:rsid w:val="0025184E"/>
    <w:rsid w:val="0026272B"/>
    <w:rsid w:val="00264F57"/>
    <w:rsid w:val="002661AF"/>
    <w:rsid w:val="00266F7B"/>
    <w:rsid w:val="002725C7"/>
    <w:rsid w:val="002729D5"/>
    <w:rsid w:val="00274113"/>
    <w:rsid w:val="00275B63"/>
    <w:rsid w:val="00275B8B"/>
    <w:rsid w:val="00280F4B"/>
    <w:rsid w:val="00281B97"/>
    <w:rsid w:val="00283490"/>
    <w:rsid w:val="002933EB"/>
    <w:rsid w:val="0029422F"/>
    <w:rsid w:val="002950E5"/>
    <w:rsid w:val="0029736C"/>
    <w:rsid w:val="002A11FE"/>
    <w:rsid w:val="002A647C"/>
    <w:rsid w:val="002A68E0"/>
    <w:rsid w:val="002A790E"/>
    <w:rsid w:val="002B0F4D"/>
    <w:rsid w:val="002B3420"/>
    <w:rsid w:val="002B3EF1"/>
    <w:rsid w:val="002B570E"/>
    <w:rsid w:val="002B5D41"/>
    <w:rsid w:val="002B624C"/>
    <w:rsid w:val="002B6927"/>
    <w:rsid w:val="002B71BE"/>
    <w:rsid w:val="002B7B95"/>
    <w:rsid w:val="002C0058"/>
    <w:rsid w:val="002C398F"/>
    <w:rsid w:val="002C3FD3"/>
    <w:rsid w:val="002C5F01"/>
    <w:rsid w:val="002C7B95"/>
    <w:rsid w:val="002D0238"/>
    <w:rsid w:val="002D2CDE"/>
    <w:rsid w:val="002E29E0"/>
    <w:rsid w:val="002E6963"/>
    <w:rsid w:val="002F0768"/>
    <w:rsid w:val="002F1CBB"/>
    <w:rsid w:val="002F3D03"/>
    <w:rsid w:val="002F47A0"/>
    <w:rsid w:val="002F6E6C"/>
    <w:rsid w:val="002F762A"/>
    <w:rsid w:val="00300F83"/>
    <w:rsid w:val="00310540"/>
    <w:rsid w:val="003109A5"/>
    <w:rsid w:val="003162E4"/>
    <w:rsid w:val="00321894"/>
    <w:rsid w:val="003221F5"/>
    <w:rsid w:val="003268F3"/>
    <w:rsid w:val="00326997"/>
    <w:rsid w:val="00334A48"/>
    <w:rsid w:val="00336516"/>
    <w:rsid w:val="003400EB"/>
    <w:rsid w:val="00344807"/>
    <w:rsid w:val="00351EB9"/>
    <w:rsid w:val="00355546"/>
    <w:rsid w:val="003569DD"/>
    <w:rsid w:val="00362795"/>
    <w:rsid w:val="0037033E"/>
    <w:rsid w:val="0037226B"/>
    <w:rsid w:val="00372C23"/>
    <w:rsid w:val="00373509"/>
    <w:rsid w:val="00374B62"/>
    <w:rsid w:val="00376295"/>
    <w:rsid w:val="0038053B"/>
    <w:rsid w:val="003933DB"/>
    <w:rsid w:val="003944A4"/>
    <w:rsid w:val="003945D9"/>
    <w:rsid w:val="0039664F"/>
    <w:rsid w:val="00396F06"/>
    <w:rsid w:val="0039797F"/>
    <w:rsid w:val="003A0CF8"/>
    <w:rsid w:val="003A3B8F"/>
    <w:rsid w:val="003A6FAD"/>
    <w:rsid w:val="003B0350"/>
    <w:rsid w:val="003B1ACF"/>
    <w:rsid w:val="003C02D3"/>
    <w:rsid w:val="003C23B3"/>
    <w:rsid w:val="003C3EF1"/>
    <w:rsid w:val="003C6C53"/>
    <w:rsid w:val="003C7F10"/>
    <w:rsid w:val="003D29EC"/>
    <w:rsid w:val="003E1317"/>
    <w:rsid w:val="003E1C83"/>
    <w:rsid w:val="003E4B85"/>
    <w:rsid w:val="003E5CCC"/>
    <w:rsid w:val="003E7628"/>
    <w:rsid w:val="003F1AE5"/>
    <w:rsid w:val="003F20F9"/>
    <w:rsid w:val="003F605D"/>
    <w:rsid w:val="00406E00"/>
    <w:rsid w:val="00416AB9"/>
    <w:rsid w:val="00422677"/>
    <w:rsid w:val="00422EA8"/>
    <w:rsid w:val="00424670"/>
    <w:rsid w:val="00426AD3"/>
    <w:rsid w:val="00426CDC"/>
    <w:rsid w:val="004345DA"/>
    <w:rsid w:val="00443225"/>
    <w:rsid w:val="0044748F"/>
    <w:rsid w:val="004502AE"/>
    <w:rsid w:val="00450DB1"/>
    <w:rsid w:val="0045529E"/>
    <w:rsid w:val="004633E0"/>
    <w:rsid w:val="00463759"/>
    <w:rsid w:val="004657C7"/>
    <w:rsid w:val="00471500"/>
    <w:rsid w:val="00472267"/>
    <w:rsid w:val="00474103"/>
    <w:rsid w:val="00474245"/>
    <w:rsid w:val="004761C1"/>
    <w:rsid w:val="00476626"/>
    <w:rsid w:val="00477616"/>
    <w:rsid w:val="00482B0A"/>
    <w:rsid w:val="00485219"/>
    <w:rsid w:val="0049374B"/>
    <w:rsid w:val="00493E42"/>
    <w:rsid w:val="00494D0E"/>
    <w:rsid w:val="004965B5"/>
    <w:rsid w:val="004A1916"/>
    <w:rsid w:val="004A79D7"/>
    <w:rsid w:val="004B08F7"/>
    <w:rsid w:val="004B1462"/>
    <w:rsid w:val="004B1D42"/>
    <w:rsid w:val="004B34EF"/>
    <w:rsid w:val="004B3B3C"/>
    <w:rsid w:val="004B439C"/>
    <w:rsid w:val="004B4583"/>
    <w:rsid w:val="004B5E33"/>
    <w:rsid w:val="004B6557"/>
    <w:rsid w:val="004C1AC3"/>
    <w:rsid w:val="004C1EF1"/>
    <w:rsid w:val="004C24A4"/>
    <w:rsid w:val="004C5114"/>
    <w:rsid w:val="004C5979"/>
    <w:rsid w:val="004C6284"/>
    <w:rsid w:val="004C70ED"/>
    <w:rsid w:val="004D1D65"/>
    <w:rsid w:val="004D2322"/>
    <w:rsid w:val="004D2449"/>
    <w:rsid w:val="004D5EF8"/>
    <w:rsid w:val="004D6566"/>
    <w:rsid w:val="004D6C98"/>
    <w:rsid w:val="004E01D2"/>
    <w:rsid w:val="004E2522"/>
    <w:rsid w:val="004E4249"/>
    <w:rsid w:val="004F6C66"/>
    <w:rsid w:val="00502B0A"/>
    <w:rsid w:val="00503B82"/>
    <w:rsid w:val="0051070B"/>
    <w:rsid w:val="00513E46"/>
    <w:rsid w:val="005171DA"/>
    <w:rsid w:val="005202D6"/>
    <w:rsid w:val="00520729"/>
    <w:rsid w:val="00522110"/>
    <w:rsid w:val="00522236"/>
    <w:rsid w:val="0052472D"/>
    <w:rsid w:val="0053098A"/>
    <w:rsid w:val="00532DDE"/>
    <w:rsid w:val="00535008"/>
    <w:rsid w:val="00535C60"/>
    <w:rsid w:val="00536371"/>
    <w:rsid w:val="00543D61"/>
    <w:rsid w:val="00544DAA"/>
    <w:rsid w:val="005456CE"/>
    <w:rsid w:val="00550178"/>
    <w:rsid w:val="005508D4"/>
    <w:rsid w:val="00551D2A"/>
    <w:rsid w:val="00555492"/>
    <w:rsid w:val="00556048"/>
    <w:rsid w:val="0055663F"/>
    <w:rsid w:val="00562B10"/>
    <w:rsid w:val="00563772"/>
    <w:rsid w:val="0056562A"/>
    <w:rsid w:val="005665F4"/>
    <w:rsid w:val="00566C5C"/>
    <w:rsid w:val="00571C27"/>
    <w:rsid w:val="005750AF"/>
    <w:rsid w:val="00575293"/>
    <w:rsid w:val="005806D0"/>
    <w:rsid w:val="00585EF6"/>
    <w:rsid w:val="00587EED"/>
    <w:rsid w:val="00591BD7"/>
    <w:rsid w:val="005A002C"/>
    <w:rsid w:val="005A27E8"/>
    <w:rsid w:val="005A6B31"/>
    <w:rsid w:val="005B0EE9"/>
    <w:rsid w:val="005B4D0A"/>
    <w:rsid w:val="005C1178"/>
    <w:rsid w:val="005C14E3"/>
    <w:rsid w:val="005C2F77"/>
    <w:rsid w:val="005D2CEA"/>
    <w:rsid w:val="005D2D0A"/>
    <w:rsid w:val="005D3A79"/>
    <w:rsid w:val="005D408A"/>
    <w:rsid w:val="005D5932"/>
    <w:rsid w:val="005D6655"/>
    <w:rsid w:val="005E01DF"/>
    <w:rsid w:val="005E21FF"/>
    <w:rsid w:val="005E6761"/>
    <w:rsid w:val="005E75D4"/>
    <w:rsid w:val="005F75FD"/>
    <w:rsid w:val="006001C9"/>
    <w:rsid w:val="00601E59"/>
    <w:rsid w:val="00602F7C"/>
    <w:rsid w:val="006062DD"/>
    <w:rsid w:val="00607B10"/>
    <w:rsid w:val="0061297D"/>
    <w:rsid w:val="00612DE5"/>
    <w:rsid w:val="00617AE0"/>
    <w:rsid w:val="00620807"/>
    <w:rsid w:val="00620CD5"/>
    <w:rsid w:val="006226BB"/>
    <w:rsid w:val="006227CA"/>
    <w:rsid w:val="006249FA"/>
    <w:rsid w:val="00625302"/>
    <w:rsid w:val="00627397"/>
    <w:rsid w:val="00631FBD"/>
    <w:rsid w:val="0063324B"/>
    <w:rsid w:val="00635C48"/>
    <w:rsid w:val="00645233"/>
    <w:rsid w:val="00646EF4"/>
    <w:rsid w:val="00647004"/>
    <w:rsid w:val="00647995"/>
    <w:rsid w:val="00657053"/>
    <w:rsid w:val="00657465"/>
    <w:rsid w:val="00663096"/>
    <w:rsid w:val="006635D7"/>
    <w:rsid w:val="006636EA"/>
    <w:rsid w:val="00672DAC"/>
    <w:rsid w:val="00675D13"/>
    <w:rsid w:val="00676B22"/>
    <w:rsid w:val="0068493E"/>
    <w:rsid w:val="00685FB9"/>
    <w:rsid w:val="0068789D"/>
    <w:rsid w:val="00687B5B"/>
    <w:rsid w:val="0069200C"/>
    <w:rsid w:val="00694DC1"/>
    <w:rsid w:val="0069792B"/>
    <w:rsid w:val="006A4372"/>
    <w:rsid w:val="006A4D55"/>
    <w:rsid w:val="006A549C"/>
    <w:rsid w:val="006B05AC"/>
    <w:rsid w:val="006B09C0"/>
    <w:rsid w:val="006B190D"/>
    <w:rsid w:val="006B3AA0"/>
    <w:rsid w:val="006B501E"/>
    <w:rsid w:val="006B6AEB"/>
    <w:rsid w:val="006C4BD3"/>
    <w:rsid w:val="006C667E"/>
    <w:rsid w:val="006D0422"/>
    <w:rsid w:val="006D3244"/>
    <w:rsid w:val="006D6D8D"/>
    <w:rsid w:val="006D7B2F"/>
    <w:rsid w:val="006E2501"/>
    <w:rsid w:val="006E2FC5"/>
    <w:rsid w:val="006E40EA"/>
    <w:rsid w:val="006E47E1"/>
    <w:rsid w:val="006E4B18"/>
    <w:rsid w:val="006E4BA8"/>
    <w:rsid w:val="006F0318"/>
    <w:rsid w:val="006F0534"/>
    <w:rsid w:val="006F3A92"/>
    <w:rsid w:val="006F5211"/>
    <w:rsid w:val="006F5B8A"/>
    <w:rsid w:val="007007B8"/>
    <w:rsid w:val="00700967"/>
    <w:rsid w:val="007023DB"/>
    <w:rsid w:val="00704465"/>
    <w:rsid w:val="00705B2D"/>
    <w:rsid w:val="0070723F"/>
    <w:rsid w:val="00714197"/>
    <w:rsid w:val="0072033F"/>
    <w:rsid w:val="00721214"/>
    <w:rsid w:val="007214A3"/>
    <w:rsid w:val="00721F43"/>
    <w:rsid w:val="0072417B"/>
    <w:rsid w:val="00725327"/>
    <w:rsid w:val="00726146"/>
    <w:rsid w:val="00742EC3"/>
    <w:rsid w:val="0074304B"/>
    <w:rsid w:val="007512AE"/>
    <w:rsid w:val="00762143"/>
    <w:rsid w:val="00762ADA"/>
    <w:rsid w:val="007636ED"/>
    <w:rsid w:val="007664FC"/>
    <w:rsid w:val="0077028A"/>
    <w:rsid w:val="007714A3"/>
    <w:rsid w:val="00775626"/>
    <w:rsid w:val="0078132B"/>
    <w:rsid w:val="00786729"/>
    <w:rsid w:val="00787793"/>
    <w:rsid w:val="0079335A"/>
    <w:rsid w:val="007955AE"/>
    <w:rsid w:val="007A3FDF"/>
    <w:rsid w:val="007A424B"/>
    <w:rsid w:val="007A4BCC"/>
    <w:rsid w:val="007A52DA"/>
    <w:rsid w:val="007A7113"/>
    <w:rsid w:val="007A7EFE"/>
    <w:rsid w:val="007B16AA"/>
    <w:rsid w:val="007B3A4D"/>
    <w:rsid w:val="007B3CC0"/>
    <w:rsid w:val="007B626F"/>
    <w:rsid w:val="007C0745"/>
    <w:rsid w:val="007C1A96"/>
    <w:rsid w:val="007C2AEA"/>
    <w:rsid w:val="007C3EA9"/>
    <w:rsid w:val="007C6BE3"/>
    <w:rsid w:val="007D346B"/>
    <w:rsid w:val="007D38E3"/>
    <w:rsid w:val="007D5A3B"/>
    <w:rsid w:val="007D7FAE"/>
    <w:rsid w:val="007E07E4"/>
    <w:rsid w:val="007F26F7"/>
    <w:rsid w:val="007F39B5"/>
    <w:rsid w:val="00801C01"/>
    <w:rsid w:val="00802809"/>
    <w:rsid w:val="00802977"/>
    <w:rsid w:val="00802B0A"/>
    <w:rsid w:val="008037F6"/>
    <w:rsid w:val="00805899"/>
    <w:rsid w:val="008065FD"/>
    <w:rsid w:val="00806C62"/>
    <w:rsid w:val="00811447"/>
    <w:rsid w:val="00813839"/>
    <w:rsid w:val="00815E20"/>
    <w:rsid w:val="00820385"/>
    <w:rsid w:val="00820C7F"/>
    <w:rsid w:val="00823BCC"/>
    <w:rsid w:val="008245FD"/>
    <w:rsid w:val="00824813"/>
    <w:rsid w:val="00826EB8"/>
    <w:rsid w:val="008326D7"/>
    <w:rsid w:val="0083467E"/>
    <w:rsid w:val="00835D1A"/>
    <w:rsid w:val="00843102"/>
    <w:rsid w:val="0084742F"/>
    <w:rsid w:val="00852A02"/>
    <w:rsid w:val="00854612"/>
    <w:rsid w:val="0086473E"/>
    <w:rsid w:val="00870CDF"/>
    <w:rsid w:val="008711C4"/>
    <w:rsid w:val="00871685"/>
    <w:rsid w:val="00873117"/>
    <w:rsid w:val="00873922"/>
    <w:rsid w:val="00877574"/>
    <w:rsid w:val="008831DC"/>
    <w:rsid w:val="008832DA"/>
    <w:rsid w:val="00886549"/>
    <w:rsid w:val="008869A4"/>
    <w:rsid w:val="00895412"/>
    <w:rsid w:val="0089623A"/>
    <w:rsid w:val="00896F19"/>
    <w:rsid w:val="008A292E"/>
    <w:rsid w:val="008A44B2"/>
    <w:rsid w:val="008A46A5"/>
    <w:rsid w:val="008A6FAC"/>
    <w:rsid w:val="008B269E"/>
    <w:rsid w:val="008B3EF5"/>
    <w:rsid w:val="008B5D10"/>
    <w:rsid w:val="008B6A3F"/>
    <w:rsid w:val="008B7756"/>
    <w:rsid w:val="008B7ECA"/>
    <w:rsid w:val="008C11B7"/>
    <w:rsid w:val="008C7D0E"/>
    <w:rsid w:val="008C7DB8"/>
    <w:rsid w:val="008D0B0F"/>
    <w:rsid w:val="008D25DD"/>
    <w:rsid w:val="008D6487"/>
    <w:rsid w:val="008E16AA"/>
    <w:rsid w:val="008E4B6B"/>
    <w:rsid w:val="008E5C6E"/>
    <w:rsid w:val="008E6E03"/>
    <w:rsid w:val="008F1C44"/>
    <w:rsid w:val="008F2BF6"/>
    <w:rsid w:val="008F3063"/>
    <w:rsid w:val="008F449E"/>
    <w:rsid w:val="008F78FC"/>
    <w:rsid w:val="0090069E"/>
    <w:rsid w:val="009007F5"/>
    <w:rsid w:val="0090185A"/>
    <w:rsid w:val="00902DA1"/>
    <w:rsid w:val="00916C04"/>
    <w:rsid w:val="0091786B"/>
    <w:rsid w:val="00922C67"/>
    <w:rsid w:val="00925272"/>
    <w:rsid w:val="00926DA8"/>
    <w:rsid w:val="00927743"/>
    <w:rsid w:val="00927B9C"/>
    <w:rsid w:val="009330F9"/>
    <w:rsid w:val="00933B91"/>
    <w:rsid w:val="00935548"/>
    <w:rsid w:val="009365EA"/>
    <w:rsid w:val="00936799"/>
    <w:rsid w:val="00943DF6"/>
    <w:rsid w:val="00945083"/>
    <w:rsid w:val="0094688C"/>
    <w:rsid w:val="00950AC9"/>
    <w:rsid w:val="00957B6F"/>
    <w:rsid w:val="00961B37"/>
    <w:rsid w:val="00964B01"/>
    <w:rsid w:val="0096657B"/>
    <w:rsid w:val="00966634"/>
    <w:rsid w:val="009707E3"/>
    <w:rsid w:val="00972D1E"/>
    <w:rsid w:val="00975D71"/>
    <w:rsid w:val="009765DD"/>
    <w:rsid w:val="00976E70"/>
    <w:rsid w:val="009772A3"/>
    <w:rsid w:val="009809BB"/>
    <w:rsid w:val="009815F2"/>
    <w:rsid w:val="00984EB0"/>
    <w:rsid w:val="00987F35"/>
    <w:rsid w:val="009905C1"/>
    <w:rsid w:val="00990E58"/>
    <w:rsid w:val="00993A2E"/>
    <w:rsid w:val="0099481B"/>
    <w:rsid w:val="00994FC6"/>
    <w:rsid w:val="009976F7"/>
    <w:rsid w:val="009A0928"/>
    <w:rsid w:val="009A31D1"/>
    <w:rsid w:val="009A6221"/>
    <w:rsid w:val="009A72E4"/>
    <w:rsid w:val="009A78D2"/>
    <w:rsid w:val="009B4E1D"/>
    <w:rsid w:val="009B59F5"/>
    <w:rsid w:val="009B5FC0"/>
    <w:rsid w:val="009B76DA"/>
    <w:rsid w:val="009C299F"/>
    <w:rsid w:val="009C3E9C"/>
    <w:rsid w:val="009D458A"/>
    <w:rsid w:val="009D6415"/>
    <w:rsid w:val="009D77F6"/>
    <w:rsid w:val="009D7DBB"/>
    <w:rsid w:val="009E5E39"/>
    <w:rsid w:val="009E6590"/>
    <w:rsid w:val="009E6991"/>
    <w:rsid w:val="009E70A8"/>
    <w:rsid w:val="009E75E5"/>
    <w:rsid w:val="009F149F"/>
    <w:rsid w:val="009F5455"/>
    <w:rsid w:val="009F6879"/>
    <w:rsid w:val="009F745C"/>
    <w:rsid w:val="009F7D6B"/>
    <w:rsid w:val="009F7E78"/>
    <w:rsid w:val="00A06C08"/>
    <w:rsid w:val="00A174C6"/>
    <w:rsid w:val="00A200EC"/>
    <w:rsid w:val="00A22668"/>
    <w:rsid w:val="00A25852"/>
    <w:rsid w:val="00A25B80"/>
    <w:rsid w:val="00A27E4A"/>
    <w:rsid w:val="00A302B4"/>
    <w:rsid w:val="00A32E85"/>
    <w:rsid w:val="00A35339"/>
    <w:rsid w:val="00A35E2B"/>
    <w:rsid w:val="00A366F3"/>
    <w:rsid w:val="00A36DC8"/>
    <w:rsid w:val="00A414F9"/>
    <w:rsid w:val="00A41CB4"/>
    <w:rsid w:val="00A51269"/>
    <w:rsid w:val="00A527E0"/>
    <w:rsid w:val="00A53E71"/>
    <w:rsid w:val="00A5662B"/>
    <w:rsid w:val="00A56E65"/>
    <w:rsid w:val="00A60D88"/>
    <w:rsid w:val="00A60F0E"/>
    <w:rsid w:val="00A674AE"/>
    <w:rsid w:val="00A713D7"/>
    <w:rsid w:val="00A72F6A"/>
    <w:rsid w:val="00A753C2"/>
    <w:rsid w:val="00A7619E"/>
    <w:rsid w:val="00A762D7"/>
    <w:rsid w:val="00A8243E"/>
    <w:rsid w:val="00A84AD3"/>
    <w:rsid w:val="00A91A61"/>
    <w:rsid w:val="00A94D99"/>
    <w:rsid w:val="00A96ABB"/>
    <w:rsid w:val="00A97D1C"/>
    <w:rsid w:val="00AA1F98"/>
    <w:rsid w:val="00AA1F9E"/>
    <w:rsid w:val="00AA49CA"/>
    <w:rsid w:val="00AA5BF6"/>
    <w:rsid w:val="00AB4C83"/>
    <w:rsid w:val="00AB4F00"/>
    <w:rsid w:val="00AB6535"/>
    <w:rsid w:val="00AB65CC"/>
    <w:rsid w:val="00AC0077"/>
    <w:rsid w:val="00AC4E79"/>
    <w:rsid w:val="00AD037C"/>
    <w:rsid w:val="00AD470A"/>
    <w:rsid w:val="00AD6A76"/>
    <w:rsid w:val="00AD6B69"/>
    <w:rsid w:val="00AD7AA6"/>
    <w:rsid w:val="00AE6A57"/>
    <w:rsid w:val="00AF4600"/>
    <w:rsid w:val="00B06F0B"/>
    <w:rsid w:val="00B1220F"/>
    <w:rsid w:val="00B1270D"/>
    <w:rsid w:val="00B1300E"/>
    <w:rsid w:val="00B14D44"/>
    <w:rsid w:val="00B23845"/>
    <w:rsid w:val="00B26148"/>
    <w:rsid w:val="00B31000"/>
    <w:rsid w:val="00B31EEF"/>
    <w:rsid w:val="00B35972"/>
    <w:rsid w:val="00B40D57"/>
    <w:rsid w:val="00B412BC"/>
    <w:rsid w:val="00B414CE"/>
    <w:rsid w:val="00B50F42"/>
    <w:rsid w:val="00B63928"/>
    <w:rsid w:val="00B678C8"/>
    <w:rsid w:val="00B72E8F"/>
    <w:rsid w:val="00B74DF8"/>
    <w:rsid w:val="00B77FA0"/>
    <w:rsid w:val="00B81A9D"/>
    <w:rsid w:val="00B91606"/>
    <w:rsid w:val="00B921A4"/>
    <w:rsid w:val="00BA2D0C"/>
    <w:rsid w:val="00BA31D4"/>
    <w:rsid w:val="00BB05BA"/>
    <w:rsid w:val="00BB05E5"/>
    <w:rsid w:val="00BB18C2"/>
    <w:rsid w:val="00BB27D8"/>
    <w:rsid w:val="00BB54E0"/>
    <w:rsid w:val="00BC1112"/>
    <w:rsid w:val="00BC2626"/>
    <w:rsid w:val="00BC4AD4"/>
    <w:rsid w:val="00BD453D"/>
    <w:rsid w:val="00BD4FF4"/>
    <w:rsid w:val="00BE1220"/>
    <w:rsid w:val="00BE22BB"/>
    <w:rsid w:val="00BF114C"/>
    <w:rsid w:val="00BF1B0E"/>
    <w:rsid w:val="00BF39B4"/>
    <w:rsid w:val="00BF4F2C"/>
    <w:rsid w:val="00BF6D6B"/>
    <w:rsid w:val="00BF737D"/>
    <w:rsid w:val="00BF7881"/>
    <w:rsid w:val="00C01B01"/>
    <w:rsid w:val="00C02EC9"/>
    <w:rsid w:val="00C07818"/>
    <w:rsid w:val="00C114F3"/>
    <w:rsid w:val="00C1559F"/>
    <w:rsid w:val="00C16C74"/>
    <w:rsid w:val="00C21F3B"/>
    <w:rsid w:val="00C236FF"/>
    <w:rsid w:val="00C238DA"/>
    <w:rsid w:val="00C25370"/>
    <w:rsid w:val="00C25CE9"/>
    <w:rsid w:val="00C26C87"/>
    <w:rsid w:val="00C300CF"/>
    <w:rsid w:val="00C36C29"/>
    <w:rsid w:val="00C37950"/>
    <w:rsid w:val="00C422C5"/>
    <w:rsid w:val="00C51236"/>
    <w:rsid w:val="00C521F0"/>
    <w:rsid w:val="00C526F3"/>
    <w:rsid w:val="00C52B5E"/>
    <w:rsid w:val="00C52EF6"/>
    <w:rsid w:val="00C54E12"/>
    <w:rsid w:val="00C562E7"/>
    <w:rsid w:val="00C63973"/>
    <w:rsid w:val="00C6435F"/>
    <w:rsid w:val="00C6689D"/>
    <w:rsid w:val="00C743D4"/>
    <w:rsid w:val="00C7774F"/>
    <w:rsid w:val="00C77F86"/>
    <w:rsid w:val="00C80893"/>
    <w:rsid w:val="00C81E64"/>
    <w:rsid w:val="00C81EC6"/>
    <w:rsid w:val="00C835C1"/>
    <w:rsid w:val="00C86762"/>
    <w:rsid w:val="00C91174"/>
    <w:rsid w:val="00C91A36"/>
    <w:rsid w:val="00C92CAB"/>
    <w:rsid w:val="00C92F6B"/>
    <w:rsid w:val="00C9357F"/>
    <w:rsid w:val="00C94269"/>
    <w:rsid w:val="00C95592"/>
    <w:rsid w:val="00C956BC"/>
    <w:rsid w:val="00CA2D33"/>
    <w:rsid w:val="00CA3083"/>
    <w:rsid w:val="00CA5739"/>
    <w:rsid w:val="00CB0BC0"/>
    <w:rsid w:val="00CC1480"/>
    <w:rsid w:val="00CC1C23"/>
    <w:rsid w:val="00CC26B1"/>
    <w:rsid w:val="00CC59FF"/>
    <w:rsid w:val="00CD243F"/>
    <w:rsid w:val="00CD2622"/>
    <w:rsid w:val="00CE1AE5"/>
    <w:rsid w:val="00CF04B7"/>
    <w:rsid w:val="00CF28A2"/>
    <w:rsid w:val="00CF38F2"/>
    <w:rsid w:val="00CF6123"/>
    <w:rsid w:val="00CF6911"/>
    <w:rsid w:val="00D00411"/>
    <w:rsid w:val="00D0192D"/>
    <w:rsid w:val="00D02636"/>
    <w:rsid w:val="00D035F6"/>
    <w:rsid w:val="00D05F72"/>
    <w:rsid w:val="00D13BB4"/>
    <w:rsid w:val="00D15249"/>
    <w:rsid w:val="00D16692"/>
    <w:rsid w:val="00D16ABA"/>
    <w:rsid w:val="00D17180"/>
    <w:rsid w:val="00D177C3"/>
    <w:rsid w:val="00D20FE5"/>
    <w:rsid w:val="00D23799"/>
    <w:rsid w:val="00D25F9A"/>
    <w:rsid w:val="00D27069"/>
    <w:rsid w:val="00D40BE0"/>
    <w:rsid w:val="00D42912"/>
    <w:rsid w:val="00D43257"/>
    <w:rsid w:val="00D525A6"/>
    <w:rsid w:val="00D54152"/>
    <w:rsid w:val="00D55286"/>
    <w:rsid w:val="00D57044"/>
    <w:rsid w:val="00D61393"/>
    <w:rsid w:val="00D66478"/>
    <w:rsid w:val="00D71F0F"/>
    <w:rsid w:val="00D76DA3"/>
    <w:rsid w:val="00D80849"/>
    <w:rsid w:val="00D825F2"/>
    <w:rsid w:val="00D8350D"/>
    <w:rsid w:val="00D84C48"/>
    <w:rsid w:val="00D85AE8"/>
    <w:rsid w:val="00D87D62"/>
    <w:rsid w:val="00D90184"/>
    <w:rsid w:val="00D917D5"/>
    <w:rsid w:val="00D91AEE"/>
    <w:rsid w:val="00D97345"/>
    <w:rsid w:val="00DA0928"/>
    <w:rsid w:val="00DA2CE2"/>
    <w:rsid w:val="00DA3A7E"/>
    <w:rsid w:val="00DA3FB8"/>
    <w:rsid w:val="00DA568F"/>
    <w:rsid w:val="00DA5E3C"/>
    <w:rsid w:val="00DB329F"/>
    <w:rsid w:val="00DC3874"/>
    <w:rsid w:val="00DC4EA6"/>
    <w:rsid w:val="00DD0AF6"/>
    <w:rsid w:val="00DD269E"/>
    <w:rsid w:val="00DD3889"/>
    <w:rsid w:val="00DD4A66"/>
    <w:rsid w:val="00DD7849"/>
    <w:rsid w:val="00DE336F"/>
    <w:rsid w:val="00DE3385"/>
    <w:rsid w:val="00DE455E"/>
    <w:rsid w:val="00DE4CF9"/>
    <w:rsid w:val="00DF39DB"/>
    <w:rsid w:val="00DF3B17"/>
    <w:rsid w:val="00DF3E39"/>
    <w:rsid w:val="00DF3F54"/>
    <w:rsid w:val="00E03BAE"/>
    <w:rsid w:val="00E04FBF"/>
    <w:rsid w:val="00E07987"/>
    <w:rsid w:val="00E108FD"/>
    <w:rsid w:val="00E127D1"/>
    <w:rsid w:val="00E146CA"/>
    <w:rsid w:val="00E15E89"/>
    <w:rsid w:val="00E20ED0"/>
    <w:rsid w:val="00E23262"/>
    <w:rsid w:val="00E23F55"/>
    <w:rsid w:val="00E25C90"/>
    <w:rsid w:val="00E27501"/>
    <w:rsid w:val="00E27B46"/>
    <w:rsid w:val="00E3241E"/>
    <w:rsid w:val="00E40E73"/>
    <w:rsid w:val="00E41705"/>
    <w:rsid w:val="00E449D3"/>
    <w:rsid w:val="00E45C16"/>
    <w:rsid w:val="00E50383"/>
    <w:rsid w:val="00E53764"/>
    <w:rsid w:val="00E55694"/>
    <w:rsid w:val="00E556A2"/>
    <w:rsid w:val="00E60A26"/>
    <w:rsid w:val="00E6326C"/>
    <w:rsid w:val="00E73216"/>
    <w:rsid w:val="00E73856"/>
    <w:rsid w:val="00E73B2E"/>
    <w:rsid w:val="00E752EF"/>
    <w:rsid w:val="00E8654C"/>
    <w:rsid w:val="00E9066D"/>
    <w:rsid w:val="00E91753"/>
    <w:rsid w:val="00E91828"/>
    <w:rsid w:val="00E95E5E"/>
    <w:rsid w:val="00EA7070"/>
    <w:rsid w:val="00EB00C2"/>
    <w:rsid w:val="00EB135E"/>
    <w:rsid w:val="00EB3EAD"/>
    <w:rsid w:val="00EB5D47"/>
    <w:rsid w:val="00EC4811"/>
    <w:rsid w:val="00EC5D6E"/>
    <w:rsid w:val="00ED017B"/>
    <w:rsid w:val="00ED0B46"/>
    <w:rsid w:val="00ED0FA4"/>
    <w:rsid w:val="00ED2548"/>
    <w:rsid w:val="00ED3F06"/>
    <w:rsid w:val="00ED75AA"/>
    <w:rsid w:val="00EE1416"/>
    <w:rsid w:val="00EE163F"/>
    <w:rsid w:val="00EE18DC"/>
    <w:rsid w:val="00EE371C"/>
    <w:rsid w:val="00EE6392"/>
    <w:rsid w:val="00EF1F18"/>
    <w:rsid w:val="00F04FAE"/>
    <w:rsid w:val="00F064F3"/>
    <w:rsid w:val="00F13A46"/>
    <w:rsid w:val="00F14A2B"/>
    <w:rsid w:val="00F14F85"/>
    <w:rsid w:val="00F15B03"/>
    <w:rsid w:val="00F20034"/>
    <w:rsid w:val="00F21C38"/>
    <w:rsid w:val="00F23773"/>
    <w:rsid w:val="00F241AC"/>
    <w:rsid w:val="00F25C42"/>
    <w:rsid w:val="00F27355"/>
    <w:rsid w:val="00F32263"/>
    <w:rsid w:val="00F335CF"/>
    <w:rsid w:val="00F33AE4"/>
    <w:rsid w:val="00F34214"/>
    <w:rsid w:val="00F40ECF"/>
    <w:rsid w:val="00F44287"/>
    <w:rsid w:val="00F45256"/>
    <w:rsid w:val="00F50B20"/>
    <w:rsid w:val="00F51F35"/>
    <w:rsid w:val="00F521E9"/>
    <w:rsid w:val="00F53127"/>
    <w:rsid w:val="00F53527"/>
    <w:rsid w:val="00F5363F"/>
    <w:rsid w:val="00F55532"/>
    <w:rsid w:val="00F561EF"/>
    <w:rsid w:val="00F6036E"/>
    <w:rsid w:val="00F65659"/>
    <w:rsid w:val="00F66CCA"/>
    <w:rsid w:val="00F7043A"/>
    <w:rsid w:val="00F7081F"/>
    <w:rsid w:val="00F74209"/>
    <w:rsid w:val="00F770C2"/>
    <w:rsid w:val="00F85F21"/>
    <w:rsid w:val="00F864A4"/>
    <w:rsid w:val="00F95D41"/>
    <w:rsid w:val="00F9721E"/>
    <w:rsid w:val="00FA59F0"/>
    <w:rsid w:val="00FB2F5A"/>
    <w:rsid w:val="00FB68A7"/>
    <w:rsid w:val="00FB72B9"/>
    <w:rsid w:val="00FC2DED"/>
    <w:rsid w:val="00FC385B"/>
    <w:rsid w:val="00FD0A27"/>
    <w:rsid w:val="00FE1673"/>
    <w:rsid w:val="00FE33DD"/>
    <w:rsid w:val="00FE7422"/>
    <w:rsid w:val="00FF025D"/>
    <w:rsid w:val="00FF1600"/>
    <w:rsid w:val="00FF185D"/>
    <w:rsid w:val="00FF3345"/>
    <w:rsid w:val="00FF62E0"/>
    <w:rsid w:val="00FF6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503F"/>
  <w15:chartTrackingRefBased/>
  <w15:docId w15:val="{BA573ED7-3965-488C-8A9A-DE0A83D0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462"/>
    <w:pPr>
      <w:spacing w:after="0" w:line="240" w:lineRule="auto"/>
    </w:pPr>
    <w:rPr>
      <w:rFonts w:ascii="Times New Roman" w:hAnsi="Times New Roman" w:cs="Calibri"/>
      <w:sz w:val="24"/>
    </w:rPr>
  </w:style>
  <w:style w:type="paragraph" w:styleId="Heading2">
    <w:name w:val="heading 2"/>
    <w:basedOn w:val="Normal"/>
    <w:next w:val="Normal"/>
    <w:link w:val="Heading2Char"/>
    <w:unhideWhenUsed/>
    <w:qFormat/>
    <w:rsid w:val="004B1462"/>
    <w:pPr>
      <w:pBdr>
        <w:bottom w:val="threeDEmboss" w:sz="24" w:space="1" w:color="auto"/>
      </w:pBdr>
      <w:spacing w:before="240" w:line="360" w:lineRule="atLeast"/>
      <w:ind w:right="360"/>
      <w:outlineLvl w:val="1"/>
    </w:pPr>
    <w:rPr>
      <w:rFonts w:ascii="Times" w:eastAsia="Times New Roman" w:hAnsi="Times" w:cs="Times New Roman"/>
      <w:b/>
      <w:caps/>
      <w:sz w:val="28"/>
      <w:szCs w:val="20"/>
    </w:rPr>
  </w:style>
  <w:style w:type="paragraph" w:styleId="Heading3">
    <w:name w:val="heading 3"/>
    <w:basedOn w:val="Normal"/>
    <w:next w:val="Normal"/>
    <w:link w:val="Heading3Char"/>
    <w:unhideWhenUsed/>
    <w:qFormat/>
    <w:rsid w:val="004B1462"/>
    <w:pPr>
      <w:widowControl w:val="0"/>
      <w:pBdr>
        <w:bottom w:val="dotDotDash" w:sz="4" w:space="1" w:color="auto"/>
      </w:pBdr>
      <w:tabs>
        <w:tab w:val="left" w:pos="720"/>
      </w:tabs>
      <w:snapToGrid w:val="0"/>
      <w:spacing w:before="240"/>
      <w:ind w:left="360" w:right="1440"/>
      <w:outlineLvl w:val="2"/>
    </w:pPr>
    <w:rPr>
      <w:rFonts w:ascii="Times" w:eastAsia="Times New Roman" w:hAnsi="Time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1462"/>
    <w:rPr>
      <w:rFonts w:ascii="Times" w:eastAsia="Times New Roman" w:hAnsi="Times" w:cs="Times New Roman"/>
      <w:b/>
      <w:caps/>
      <w:sz w:val="28"/>
      <w:szCs w:val="20"/>
    </w:rPr>
  </w:style>
  <w:style w:type="character" w:customStyle="1" w:styleId="Heading3Char">
    <w:name w:val="Heading 3 Char"/>
    <w:basedOn w:val="DefaultParagraphFont"/>
    <w:link w:val="Heading3"/>
    <w:rsid w:val="004B1462"/>
    <w:rPr>
      <w:rFonts w:ascii="Times" w:eastAsia="Times New Roman" w:hAnsi="Times" w:cs="Times New Roman"/>
      <w:b/>
      <w:sz w:val="28"/>
      <w:szCs w:val="20"/>
    </w:rPr>
  </w:style>
  <w:style w:type="paragraph" w:styleId="FootnoteText">
    <w:name w:val="footnote text"/>
    <w:basedOn w:val="Normal"/>
    <w:link w:val="FootnoteTextChar"/>
    <w:uiPriority w:val="99"/>
    <w:semiHidden/>
    <w:unhideWhenUsed/>
    <w:rsid w:val="004B1462"/>
    <w:rPr>
      <w:sz w:val="20"/>
      <w:szCs w:val="20"/>
    </w:rPr>
  </w:style>
  <w:style w:type="character" w:customStyle="1" w:styleId="FootnoteTextChar">
    <w:name w:val="Footnote Text Char"/>
    <w:basedOn w:val="DefaultParagraphFont"/>
    <w:link w:val="FootnoteText"/>
    <w:uiPriority w:val="99"/>
    <w:semiHidden/>
    <w:rsid w:val="004B1462"/>
    <w:rPr>
      <w:rFonts w:ascii="Times New Roman" w:hAnsi="Times New Roman" w:cs="Calibri"/>
      <w:sz w:val="20"/>
      <w:szCs w:val="20"/>
    </w:rPr>
  </w:style>
  <w:style w:type="paragraph" w:styleId="ListParagraph">
    <w:name w:val="List Paragraph"/>
    <w:basedOn w:val="Normal"/>
    <w:uiPriority w:val="34"/>
    <w:qFormat/>
    <w:rsid w:val="004B1462"/>
    <w:pPr>
      <w:ind w:left="720"/>
      <w:contextualSpacing/>
    </w:pPr>
  </w:style>
  <w:style w:type="paragraph" w:customStyle="1" w:styleId="Heading">
    <w:name w:val="Heading"/>
    <w:basedOn w:val="Normal"/>
    <w:rsid w:val="004B1462"/>
    <w:pPr>
      <w:jc w:val="center"/>
    </w:pPr>
    <w:rPr>
      <w:rFonts w:ascii="Times" w:eastAsia="Times New Roman" w:hAnsi="Times" w:cs="Times New Roman"/>
      <w:b/>
      <w:smallCaps/>
      <w:spacing w:val="30"/>
      <w:sz w:val="72"/>
      <w:szCs w:val="20"/>
      <w14:shadow w14:blurRad="50800" w14:dist="38100" w14:dir="2700000" w14:sx="100000" w14:sy="100000" w14:kx="0" w14:ky="0" w14:algn="tl">
        <w14:srgbClr w14:val="000000">
          <w14:alpha w14:val="60000"/>
        </w14:srgbClr>
      </w14:shadow>
    </w:rPr>
  </w:style>
  <w:style w:type="paragraph" w:customStyle="1" w:styleId="Normal-BlockBullet">
    <w:name w:val="Normal - Block Bullet"/>
    <w:basedOn w:val="Normal"/>
    <w:rsid w:val="004B1462"/>
    <w:pPr>
      <w:numPr>
        <w:numId w:val="1"/>
      </w:numPr>
    </w:pPr>
    <w:rPr>
      <w:rFonts w:eastAsia="Times New Roman" w:cs="Times New Roman"/>
      <w:szCs w:val="24"/>
    </w:rPr>
  </w:style>
  <w:style w:type="character" w:styleId="FootnoteReference">
    <w:name w:val="footnote reference"/>
    <w:basedOn w:val="DefaultParagraphFont"/>
    <w:uiPriority w:val="99"/>
    <w:semiHidden/>
    <w:unhideWhenUsed/>
    <w:rsid w:val="004B1462"/>
    <w:rPr>
      <w:vertAlign w:val="superscript"/>
    </w:rPr>
  </w:style>
  <w:style w:type="character" w:styleId="Hyperlink">
    <w:name w:val="Hyperlink"/>
    <w:basedOn w:val="DefaultParagraphFont"/>
    <w:uiPriority w:val="99"/>
    <w:unhideWhenUsed/>
    <w:rsid w:val="004C5114"/>
    <w:rPr>
      <w:color w:val="0563C1" w:themeColor="hyperlink"/>
      <w:u w:val="single"/>
    </w:rPr>
  </w:style>
  <w:style w:type="character" w:styleId="UnresolvedMention">
    <w:name w:val="Unresolved Mention"/>
    <w:basedOn w:val="DefaultParagraphFont"/>
    <w:uiPriority w:val="99"/>
    <w:semiHidden/>
    <w:unhideWhenUsed/>
    <w:rsid w:val="004C5114"/>
    <w:rPr>
      <w:color w:val="605E5C"/>
      <w:shd w:val="clear" w:color="auto" w:fill="E1DFDD"/>
    </w:rPr>
  </w:style>
  <w:style w:type="paragraph" w:styleId="Header">
    <w:name w:val="header"/>
    <w:basedOn w:val="Normal"/>
    <w:link w:val="HeaderChar"/>
    <w:uiPriority w:val="99"/>
    <w:unhideWhenUsed/>
    <w:rsid w:val="00601E59"/>
    <w:pPr>
      <w:tabs>
        <w:tab w:val="center" w:pos="4680"/>
        <w:tab w:val="right" w:pos="9360"/>
      </w:tabs>
    </w:pPr>
  </w:style>
  <w:style w:type="character" w:customStyle="1" w:styleId="HeaderChar">
    <w:name w:val="Header Char"/>
    <w:basedOn w:val="DefaultParagraphFont"/>
    <w:link w:val="Header"/>
    <w:uiPriority w:val="99"/>
    <w:rsid w:val="00601E59"/>
    <w:rPr>
      <w:rFonts w:ascii="Times New Roman" w:hAnsi="Times New Roman" w:cs="Calibri"/>
      <w:sz w:val="24"/>
    </w:rPr>
  </w:style>
  <w:style w:type="paragraph" w:styleId="Footer">
    <w:name w:val="footer"/>
    <w:basedOn w:val="Normal"/>
    <w:link w:val="FooterChar"/>
    <w:uiPriority w:val="99"/>
    <w:unhideWhenUsed/>
    <w:rsid w:val="00601E59"/>
    <w:pPr>
      <w:tabs>
        <w:tab w:val="center" w:pos="4680"/>
        <w:tab w:val="right" w:pos="9360"/>
      </w:tabs>
    </w:pPr>
  </w:style>
  <w:style w:type="character" w:customStyle="1" w:styleId="FooterChar">
    <w:name w:val="Footer Char"/>
    <w:basedOn w:val="DefaultParagraphFont"/>
    <w:link w:val="Footer"/>
    <w:uiPriority w:val="99"/>
    <w:rsid w:val="00601E59"/>
    <w:rPr>
      <w:rFonts w:ascii="Times New Roman" w:hAnsi="Times New Roman" w:cs="Calibri"/>
      <w:sz w:val="24"/>
    </w:rPr>
  </w:style>
  <w:style w:type="character" w:styleId="Strong">
    <w:name w:val="Strong"/>
    <w:basedOn w:val="DefaultParagraphFont"/>
    <w:uiPriority w:val="22"/>
    <w:qFormat/>
    <w:rsid w:val="005D408A"/>
    <w:rPr>
      <w:b/>
      <w:bCs/>
    </w:rPr>
  </w:style>
  <w:style w:type="character" w:styleId="Emphasis">
    <w:name w:val="Emphasis"/>
    <w:basedOn w:val="DefaultParagraphFont"/>
    <w:uiPriority w:val="20"/>
    <w:qFormat/>
    <w:rsid w:val="00235590"/>
    <w:rPr>
      <w:i/>
      <w:iCs/>
    </w:rPr>
  </w:style>
  <w:style w:type="character" w:styleId="FollowedHyperlink">
    <w:name w:val="FollowedHyperlink"/>
    <w:basedOn w:val="DefaultParagraphFont"/>
    <w:uiPriority w:val="99"/>
    <w:semiHidden/>
    <w:unhideWhenUsed/>
    <w:rsid w:val="00B12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169">
      <w:bodyDiv w:val="1"/>
      <w:marLeft w:val="0"/>
      <w:marRight w:val="0"/>
      <w:marTop w:val="0"/>
      <w:marBottom w:val="0"/>
      <w:divBdr>
        <w:top w:val="none" w:sz="0" w:space="0" w:color="auto"/>
        <w:left w:val="none" w:sz="0" w:space="0" w:color="auto"/>
        <w:bottom w:val="none" w:sz="0" w:space="0" w:color="auto"/>
        <w:right w:val="none" w:sz="0" w:space="0" w:color="auto"/>
      </w:divBdr>
    </w:div>
    <w:div w:id="55125493">
      <w:bodyDiv w:val="1"/>
      <w:marLeft w:val="0"/>
      <w:marRight w:val="0"/>
      <w:marTop w:val="0"/>
      <w:marBottom w:val="0"/>
      <w:divBdr>
        <w:top w:val="none" w:sz="0" w:space="0" w:color="auto"/>
        <w:left w:val="none" w:sz="0" w:space="0" w:color="auto"/>
        <w:bottom w:val="none" w:sz="0" w:space="0" w:color="auto"/>
        <w:right w:val="none" w:sz="0" w:space="0" w:color="auto"/>
      </w:divBdr>
    </w:div>
    <w:div w:id="116609274">
      <w:bodyDiv w:val="1"/>
      <w:marLeft w:val="0"/>
      <w:marRight w:val="0"/>
      <w:marTop w:val="0"/>
      <w:marBottom w:val="0"/>
      <w:divBdr>
        <w:top w:val="none" w:sz="0" w:space="0" w:color="auto"/>
        <w:left w:val="none" w:sz="0" w:space="0" w:color="auto"/>
        <w:bottom w:val="none" w:sz="0" w:space="0" w:color="auto"/>
        <w:right w:val="none" w:sz="0" w:space="0" w:color="auto"/>
      </w:divBdr>
    </w:div>
    <w:div w:id="1357191122">
      <w:bodyDiv w:val="1"/>
      <w:marLeft w:val="0"/>
      <w:marRight w:val="0"/>
      <w:marTop w:val="0"/>
      <w:marBottom w:val="0"/>
      <w:divBdr>
        <w:top w:val="none" w:sz="0" w:space="0" w:color="auto"/>
        <w:left w:val="none" w:sz="0" w:space="0" w:color="auto"/>
        <w:bottom w:val="none" w:sz="0" w:space="0" w:color="auto"/>
        <w:right w:val="none" w:sz="0" w:space="0" w:color="auto"/>
      </w:divBdr>
    </w:div>
    <w:div w:id="1421832777">
      <w:bodyDiv w:val="1"/>
      <w:marLeft w:val="0"/>
      <w:marRight w:val="0"/>
      <w:marTop w:val="0"/>
      <w:marBottom w:val="0"/>
      <w:divBdr>
        <w:top w:val="none" w:sz="0" w:space="0" w:color="auto"/>
        <w:left w:val="none" w:sz="0" w:space="0" w:color="auto"/>
        <w:bottom w:val="none" w:sz="0" w:space="0" w:color="auto"/>
        <w:right w:val="none" w:sz="0" w:space="0" w:color="auto"/>
      </w:divBdr>
    </w:div>
    <w:div w:id="1586300113">
      <w:bodyDiv w:val="1"/>
      <w:marLeft w:val="0"/>
      <w:marRight w:val="0"/>
      <w:marTop w:val="0"/>
      <w:marBottom w:val="0"/>
      <w:divBdr>
        <w:top w:val="none" w:sz="0" w:space="0" w:color="auto"/>
        <w:left w:val="none" w:sz="0" w:space="0" w:color="auto"/>
        <w:bottom w:val="none" w:sz="0" w:space="0" w:color="auto"/>
        <w:right w:val="none" w:sz="0" w:space="0" w:color="auto"/>
      </w:divBdr>
    </w:div>
    <w:div w:id="1599407602">
      <w:bodyDiv w:val="1"/>
      <w:marLeft w:val="0"/>
      <w:marRight w:val="0"/>
      <w:marTop w:val="0"/>
      <w:marBottom w:val="0"/>
      <w:divBdr>
        <w:top w:val="none" w:sz="0" w:space="0" w:color="auto"/>
        <w:left w:val="none" w:sz="0" w:space="0" w:color="auto"/>
        <w:bottom w:val="none" w:sz="0" w:space="0" w:color="auto"/>
        <w:right w:val="none" w:sz="0" w:space="0" w:color="auto"/>
      </w:divBdr>
    </w:div>
    <w:div w:id="1845707554">
      <w:bodyDiv w:val="1"/>
      <w:marLeft w:val="0"/>
      <w:marRight w:val="0"/>
      <w:marTop w:val="0"/>
      <w:marBottom w:val="0"/>
      <w:divBdr>
        <w:top w:val="none" w:sz="0" w:space="0" w:color="auto"/>
        <w:left w:val="none" w:sz="0" w:space="0" w:color="auto"/>
        <w:bottom w:val="none" w:sz="0" w:space="0" w:color="auto"/>
        <w:right w:val="none" w:sz="0" w:space="0" w:color="auto"/>
      </w:divBdr>
    </w:div>
    <w:div w:id="20113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3min.org/illumination-i-do-not-think-it-means-what-you-think-it-means/" TargetMode="External"/><Relationship Id="rId3" Type="http://schemas.openxmlformats.org/officeDocument/2006/relationships/hyperlink" Target="https://matthewroot.ca/2022/05/06/allegory-and-its-limits-reading-the-bible-in-alexandria-antioch/" TargetMode="External"/><Relationship Id="rId7" Type="http://schemas.openxmlformats.org/officeDocument/2006/relationships/hyperlink" Target="https://www.fellowshipar.com/about/our-beliefs/family-discussions-cultural-issues/contemplative-prayer/" TargetMode="External"/><Relationship Id="rId2" Type="http://schemas.openxmlformats.org/officeDocument/2006/relationships/hyperlink" Target="https://www.jeremyhoward.net/2022/07/biblicism-confessions-womanhood.html" TargetMode="External"/><Relationship Id="rId1" Type="http://schemas.openxmlformats.org/officeDocument/2006/relationships/hyperlink" Target="https://twitter.com/MattMBarrett/status/1516401230234456064" TargetMode="External"/><Relationship Id="rId6" Type="http://schemas.openxmlformats.org/officeDocument/2006/relationships/hyperlink" Target="http://www.archstl.org/Portals/0/Documents/Worship/Divina%20Resources/Lectio%20Divina.pdf" TargetMode="External"/><Relationship Id="rId5" Type="http://schemas.openxmlformats.org/officeDocument/2006/relationships/hyperlink" Target="https://twitter.com/MattMBarrett/status/1516401230234456064" TargetMode="External"/><Relationship Id="rId4" Type="http://schemas.openxmlformats.org/officeDocument/2006/relationships/hyperlink" Target="https://matthewroot.ca/2022/05/06/allegory-and-its-limits-reading-the-bible-in-alexandria-antioch/" TargetMode="External"/><Relationship Id="rId9" Type="http://schemas.openxmlformats.org/officeDocument/2006/relationships/hyperlink" Target="https://www.gty.org/library/blog/B160725/how-does-the-spirit-work-through-scrip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4FDF-98A2-4B0C-9B87-CAFE4875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8</Pages>
  <Words>2727</Words>
  <Characters>15547</Characters>
  <Application>Microsoft Office Word</Application>
  <DocSecurity>0</DocSecurity>
  <Lines>129</Lines>
  <Paragraphs>36</Paragraphs>
  <ScaleCrop>false</ScaleCrop>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Scott</dc:creator>
  <cp:keywords/>
  <dc:description/>
  <cp:lastModifiedBy>Bob Scott</cp:lastModifiedBy>
  <cp:revision>134</cp:revision>
  <cp:lastPrinted>2023-06-20T17:40:00Z</cp:lastPrinted>
  <dcterms:created xsi:type="dcterms:W3CDTF">2023-08-14T12:48:00Z</dcterms:created>
  <dcterms:modified xsi:type="dcterms:W3CDTF">2023-08-16T13:59:00Z</dcterms:modified>
</cp:coreProperties>
</file>