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C2212B" w14:textId="77777777" w:rsidR="00640250" w:rsidRPr="00640250" w:rsidRDefault="00640250" w:rsidP="00640250">
      <w:pPr>
        <w:spacing w:line="276" w:lineRule="auto"/>
        <w:jc w:val="center"/>
        <w:rPr>
          <w:rFonts w:eastAsia="Calibri" w:cs="Times New Roman"/>
          <w:b/>
          <w:bCs/>
          <w:szCs w:val="28"/>
        </w:rPr>
      </w:pPr>
      <w:r w:rsidRPr="00640250">
        <w:rPr>
          <w:rFonts w:eastAsia="Calibri" w:cs="Times New Roman"/>
          <w:b/>
          <w:bCs/>
          <w:szCs w:val="28"/>
        </w:rPr>
        <w:t>Maranatha Bible Church 2020</w:t>
      </w:r>
    </w:p>
    <w:p w14:paraId="227F2E03" w14:textId="77777777" w:rsidR="00640250" w:rsidRPr="00640250" w:rsidRDefault="00640250" w:rsidP="00640250">
      <w:pPr>
        <w:spacing w:line="276" w:lineRule="auto"/>
        <w:jc w:val="center"/>
        <w:rPr>
          <w:rFonts w:eastAsia="Calibri" w:cs="Times New Roman"/>
          <w:b/>
          <w:bCs/>
          <w:szCs w:val="28"/>
        </w:rPr>
      </w:pPr>
      <w:r w:rsidRPr="00640250">
        <w:rPr>
          <w:rFonts w:eastAsia="Calibri" w:cs="Times New Roman"/>
          <w:b/>
          <w:bCs/>
          <w:szCs w:val="28"/>
        </w:rPr>
        <w:t>Equipping Hour: Systematic Theology</w:t>
      </w:r>
    </w:p>
    <w:p w14:paraId="0414F632" w14:textId="727C3751" w:rsidR="00640250" w:rsidRPr="00640250" w:rsidRDefault="00640250" w:rsidP="00640250">
      <w:pPr>
        <w:spacing w:line="276" w:lineRule="auto"/>
        <w:jc w:val="center"/>
        <w:rPr>
          <w:rFonts w:eastAsia="Calibri" w:cs="Times New Roman"/>
          <w:szCs w:val="28"/>
        </w:rPr>
      </w:pPr>
      <w:r w:rsidRPr="00640250">
        <w:rPr>
          <w:rFonts w:eastAsia="Calibri" w:cs="Times New Roman"/>
          <w:b/>
          <w:bCs/>
          <w:szCs w:val="28"/>
        </w:rPr>
        <w:t xml:space="preserve">Week </w:t>
      </w:r>
      <w:r>
        <w:rPr>
          <w:rFonts w:eastAsia="Calibri" w:cs="Times New Roman"/>
          <w:b/>
          <w:bCs/>
          <w:szCs w:val="28"/>
        </w:rPr>
        <w:t>6</w:t>
      </w:r>
      <w:r w:rsidRPr="00640250">
        <w:rPr>
          <w:rFonts w:eastAsia="Calibri" w:cs="Times New Roman"/>
          <w:b/>
          <w:bCs/>
          <w:szCs w:val="28"/>
        </w:rPr>
        <w:t xml:space="preserve">: Attributes of God Part </w:t>
      </w:r>
      <w:r>
        <w:rPr>
          <w:rFonts w:eastAsia="Calibri" w:cs="Times New Roman"/>
          <w:b/>
          <w:bCs/>
          <w:szCs w:val="28"/>
        </w:rPr>
        <w:t>4</w:t>
      </w:r>
    </w:p>
    <w:p w14:paraId="6AD2053E" w14:textId="5D361736" w:rsidR="00640250" w:rsidRPr="00640250" w:rsidRDefault="00640250" w:rsidP="00640250">
      <w:pPr>
        <w:spacing w:line="276" w:lineRule="auto"/>
        <w:rPr>
          <w:rFonts w:eastAsia="Calibri" w:cs="Times New Roman"/>
          <w:sz w:val="24"/>
          <w:szCs w:val="24"/>
        </w:rPr>
      </w:pPr>
      <w:r w:rsidRPr="00640250">
        <w:rPr>
          <w:rFonts w:eastAsia="Calibri" w:cs="Times New Roman"/>
          <w:sz w:val="24"/>
          <w:szCs w:val="24"/>
        </w:rPr>
        <w:t xml:space="preserve"> </w:t>
      </w:r>
    </w:p>
    <w:p w14:paraId="1620173C" w14:textId="1EE58EA2" w:rsidR="00640250" w:rsidRDefault="00640250" w:rsidP="00640250">
      <w:pPr>
        <w:rPr>
          <w:rFonts w:eastAsia="Calibri" w:cs="Times New Roman"/>
        </w:rPr>
      </w:pPr>
      <w:r w:rsidRPr="00640250">
        <w:rPr>
          <w:rFonts w:eastAsia="Calibri" w:cs="Times New Roman"/>
          <w:b/>
          <w:bCs/>
        </w:rPr>
        <w:t xml:space="preserve">God’s </w:t>
      </w:r>
      <w:r w:rsidR="00C549CE">
        <w:rPr>
          <w:rFonts w:eastAsia="Calibri" w:cs="Times New Roman"/>
          <w:b/>
          <w:bCs/>
        </w:rPr>
        <w:t>C</w:t>
      </w:r>
      <w:r w:rsidRPr="00640250">
        <w:rPr>
          <w:rFonts w:eastAsia="Calibri" w:cs="Times New Roman"/>
          <w:b/>
          <w:bCs/>
        </w:rPr>
        <w:t xml:space="preserve">ommunicable </w:t>
      </w:r>
      <w:r w:rsidR="00C549CE">
        <w:rPr>
          <w:rFonts w:eastAsia="Calibri" w:cs="Times New Roman"/>
          <w:b/>
          <w:bCs/>
        </w:rPr>
        <w:t>A</w:t>
      </w:r>
      <w:r w:rsidRPr="00640250">
        <w:rPr>
          <w:rFonts w:eastAsia="Calibri" w:cs="Times New Roman"/>
          <w:b/>
          <w:bCs/>
        </w:rPr>
        <w:t>ttributes</w:t>
      </w:r>
      <w:r w:rsidR="00C549CE">
        <w:rPr>
          <w:rFonts w:eastAsia="Calibri" w:cs="Times New Roman"/>
          <w:b/>
          <w:bCs/>
        </w:rPr>
        <w:t xml:space="preserve"> Continued </w:t>
      </w:r>
      <w:r w:rsidRPr="00640250">
        <w:rPr>
          <w:rFonts w:eastAsia="Calibri" w:cs="Times New Roman"/>
        </w:rPr>
        <w:t xml:space="preserve">: </w:t>
      </w:r>
    </w:p>
    <w:p w14:paraId="679DAD19" w14:textId="61486196" w:rsidR="007D06E7" w:rsidRPr="00E71802" w:rsidRDefault="007D06E7" w:rsidP="00640250">
      <w:pPr>
        <w:rPr>
          <w:rFonts w:eastAsia="Calibri" w:cs="Times New Roman"/>
          <w:sz w:val="24"/>
          <w:szCs w:val="20"/>
        </w:rPr>
      </w:pPr>
      <w:r w:rsidRPr="00E71802">
        <w:rPr>
          <w:rFonts w:eastAsia="Calibri" w:cs="Times New Roman"/>
          <w:sz w:val="24"/>
          <w:szCs w:val="20"/>
        </w:rPr>
        <w:t>“Those distinguished as communicable, of which some faint, but infinitely defective resemblances, may be found among his creatures, - as knowledge, wisdom, power, holiness, justice, goodness and truth…”</w:t>
      </w:r>
      <w:r w:rsidRPr="00E71802">
        <w:rPr>
          <w:rStyle w:val="FootnoteReference"/>
          <w:rFonts w:eastAsia="Calibri" w:cs="Times New Roman"/>
          <w:sz w:val="24"/>
          <w:szCs w:val="20"/>
        </w:rPr>
        <w:footnoteReference w:id="1"/>
      </w:r>
    </w:p>
    <w:p w14:paraId="593A16A6" w14:textId="4532229E" w:rsidR="003526C1" w:rsidRPr="00E71802" w:rsidRDefault="003526C1" w:rsidP="003526C1">
      <w:pPr>
        <w:rPr>
          <w:rFonts w:eastAsia="Calibri" w:cs="Times New Roman"/>
          <w:sz w:val="24"/>
          <w:szCs w:val="20"/>
        </w:rPr>
      </w:pPr>
      <w:r w:rsidRPr="00E71802">
        <w:rPr>
          <w:rFonts w:eastAsia="Calibri" w:cs="Times New Roman"/>
          <w:sz w:val="24"/>
          <w:szCs w:val="20"/>
        </w:rPr>
        <w:t xml:space="preserve">Grudem says that based upon </w:t>
      </w:r>
      <w:r w:rsidRPr="00E71802">
        <w:rPr>
          <w:rFonts w:eastAsia="Calibri" w:cs="Times New Roman"/>
          <w:color w:val="FF0000"/>
          <w:sz w:val="24"/>
          <w:szCs w:val="20"/>
        </w:rPr>
        <w:t xml:space="preserve">Ephesians 5:1 “Therefore be imitators of God, as beloved children.” </w:t>
      </w:r>
      <w:r w:rsidRPr="00E71802">
        <w:rPr>
          <w:rFonts w:eastAsia="Calibri" w:cs="Times New Roman"/>
          <w:sz w:val="24"/>
          <w:szCs w:val="20"/>
        </w:rPr>
        <w:t>we are to imitate each of these in our own lives. Not to the degree that God does perfectly, but there should be some semblance of them.</w:t>
      </w:r>
      <w:r w:rsidR="00E71802" w:rsidRPr="00E71802">
        <w:rPr>
          <w:rStyle w:val="FootnoteReference"/>
          <w:rFonts w:eastAsia="Calibri" w:cs="Times New Roman"/>
          <w:sz w:val="24"/>
          <w:szCs w:val="20"/>
        </w:rPr>
        <w:footnoteReference w:id="2"/>
      </w:r>
      <w:r w:rsidRPr="00E71802">
        <w:rPr>
          <w:rFonts w:eastAsia="Calibri" w:cs="Times New Roman"/>
          <w:sz w:val="24"/>
          <w:szCs w:val="20"/>
        </w:rPr>
        <w:t xml:space="preserve"> </w:t>
      </w:r>
    </w:p>
    <w:p w14:paraId="2E7B637D" w14:textId="682BDA3D" w:rsidR="006970EC" w:rsidRPr="009E7C30" w:rsidRDefault="00FB042F" w:rsidP="006970EC">
      <w:pPr>
        <w:numPr>
          <w:ilvl w:val="0"/>
          <w:numId w:val="1"/>
        </w:numPr>
        <w:contextualSpacing/>
        <w:rPr>
          <w:rFonts w:eastAsia="Calibri" w:cs="Times New Roman"/>
          <w:b/>
          <w:bCs/>
          <w:sz w:val="24"/>
          <w:szCs w:val="20"/>
          <w:u w:val="single"/>
        </w:rPr>
      </w:pPr>
      <w:r w:rsidRPr="009E7C30">
        <w:rPr>
          <w:rFonts w:eastAsia="Calibri" w:cs="Times New Roman"/>
          <w:b/>
          <w:bCs/>
          <w:sz w:val="24"/>
          <w:szCs w:val="20"/>
        </w:rPr>
        <w:t xml:space="preserve">Personality </w:t>
      </w:r>
    </w:p>
    <w:p w14:paraId="75604F51" w14:textId="4820CFBB" w:rsidR="006970EC" w:rsidRPr="00072FC2" w:rsidRDefault="004E39BA" w:rsidP="006970EC">
      <w:pPr>
        <w:numPr>
          <w:ilvl w:val="1"/>
          <w:numId w:val="1"/>
        </w:numPr>
        <w:contextualSpacing/>
        <w:rPr>
          <w:rFonts w:eastAsia="Calibri" w:cs="Times New Roman"/>
          <w:sz w:val="24"/>
          <w:szCs w:val="20"/>
          <w:u w:val="single"/>
        </w:rPr>
      </w:pPr>
      <w:r>
        <w:rPr>
          <w:rFonts w:eastAsia="Calibri" w:cs="Times New Roman"/>
          <w:sz w:val="24"/>
          <w:szCs w:val="20"/>
        </w:rPr>
        <w:t xml:space="preserve">God is a person. To be a person, something must have thoughts, will and emotions. </w:t>
      </w:r>
    </w:p>
    <w:p w14:paraId="2DCE1C24" w14:textId="207BBA5B" w:rsidR="00072FC2" w:rsidRPr="00072FC2" w:rsidRDefault="00072FC2" w:rsidP="00072FC2">
      <w:pPr>
        <w:numPr>
          <w:ilvl w:val="2"/>
          <w:numId w:val="1"/>
        </w:numPr>
        <w:contextualSpacing/>
        <w:rPr>
          <w:rFonts w:eastAsia="Calibri" w:cs="Times New Roman"/>
          <w:sz w:val="24"/>
          <w:szCs w:val="20"/>
          <w:u w:val="single"/>
        </w:rPr>
      </w:pPr>
      <w:r>
        <w:rPr>
          <w:rFonts w:eastAsia="Calibri" w:cs="Times New Roman"/>
          <w:sz w:val="24"/>
          <w:szCs w:val="20"/>
        </w:rPr>
        <w:t>Thoughts:</w:t>
      </w:r>
    </w:p>
    <w:p w14:paraId="45A8FC51" w14:textId="65507D36" w:rsidR="00072FC2" w:rsidRPr="00F1687F" w:rsidRDefault="00F1687F" w:rsidP="00072FC2">
      <w:pPr>
        <w:numPr>
          <w:ilvl w:val="3"/>
          <w:numId w:val="1"/>
        </w:numPr>
        <w:contextualSpacing/>
        <w:rPr>
          <w:rFonts w:eastAsia="Calibri" w:cs="Times New Roman"/>
          <w:color w:val="FF0000"/>
          <w:sz w:val="24"/>
          <w:szCs w:val="20"/>
          <w:u w:val="single"/>
        </w:rPr>
      </w:pPr>
      <w:r w:rsidRPr="00F1687F">
        <w:rPr>
          <w:rFonts w:eastAsia="Calibri" w:cs="Times New Roman"/>
          <w:color w:val="FF0000"/>
          <w:sz w:val="24"/>
          <w:szCs w:val="20"/>
        </w:rPr>
        <w:t>Deuteronomy 32:8 “When the Most High gave the nations their inheritance, When He separated the sons of man, He set the boundaries of the peoples According to the number of the sons of Israel.”</w:t>
      </w:r>
    </w:p>
    <w:p w14:paraId="0AF3A359" w14:textId="29EC4C00" w:rsidR="00F1687F" w:rsidRPr="00F1687F" w:rsidRDefault="00F1687F" w:rsidP="00F1687F">
      <w:pPr>
        <w:numPr>
          <w:ilvl w:val="2"/>
          <w:numId w:val="1"/>
        </w:numPr>
        <w:contextualSpacing/>
        <w:rPr>
          <w:rFonts w:eastAsia="Calibri" w:cs="Times New Roman"/>
          <w:sz w:val="24"/>
          <w:szCs w:val="20"/>
          <w:u w:val="single"/>
        </w:rPr>
      </w:pPr>
      <w:r>
        <w:rPr>
          <w:rFonts w:eastAsia="Calibri" w:cs="Times New Roman"/>
          <w:sz w:val="24"/>
          <w:szCs w:val="20"/>
        </w:rPr>
        <w:t xml:space="preserve">Will: </w:t>
      </w:r>
    </w:p>
    <w:p w14:paraId="692C589D" w14:textId="77583FA9" w:rsidR="00F1687F" w:rsidRPr="00F72C99" w:rsidRDefault="00F72C99" w:rsidP="00F1687F">
      <w:pPr>
        <w:numPr>
          <w:ilvl w:val="3"/>
          <w:numId w:val="1"/>
        </w:numPr>
        <w:contextualSpacing/>
        <w:rPr>
          <w:rFonts w:eastAsia="Calibri" w:cs="Times New Roman"/>
          <w:color w:val="FF0000"/>
          <w:sz w:val="24"/>
          <w:szCs w:val="20"/>
          <w:u w:val="single"/>
        </w:rPr>
      </w:pPr>
      <w:r w:rsidRPr="00F72C99">
        <w:rPr>
          <w:rFonts w:eastAsia="Calibri" w:cs="Times New Roman"/>
          <w:color w:val="FF0000"/>
          <w:sz w:val="24"/>
          <w:szCs w:val="20"/>
        </w:rPr>
        <w:t>Revelation 4:11 “Worthy are You, our Lord and our God, to receive glory and honor and power; for You created all things, and because of Your will they existed, and were created.”</w:t>
      </w:r>
    </w:p>
    <w:p w14:paraId="43601895" w14:textId="3165EEE0" w:rsidR="00F72C99" w:rsidRPr="00F72C99" w:rsidRDefault="00F72C99" w:rsidP="00F72C99">
      <w:pPr>
        <w:numPr>
          <w:ilvl w:val="2"/>
          <w:numId w:val="1"/>
        </w:numPr>
        <w:contextualSpacing/>
        <w:rPr>
          <w:rFonts w:eastAsia="Calibri" w:cs="Times New Roman"/>
          <w:sz w:val="24"/>
          <w:szCs w:val="20"/>
          <w:u w:val="single"/>
        </w:rPr>
      </w:pPr>
      <w:r>
        <w:rPr>
          <w:rFonts w:eastAsia="Calibri" w:cs="Times New Roman"/>
          <w:sz w:val="24"/>
          <w:szCs w:val="20"/>
        </w:rPr>
        <w:t>Emotions:</w:t>
      </w:r>
    </w:p>
    <w:p w14:paraId="2E89C5DE" w14:textId="2739DBA8" w:rsidR="00F72C99" w:rsidRPr="00C55BE1" w:rsidRDefault="00C55BE1" w:rsidP="00F72C99">
      <w:pPr>
        <w:numPr>
          <w:ilvl w:val="3"/>
          <w:numId w:val="1"/>
        </w:numPr>
        <w:contextualSpacing/>
        <w:rPr>
          <w:rFonts w:eastAsia="Calibri" w:cs="Times New Roman"/>
          <w:color w:val="FF0000"/>
          <w:sz w:val="24"/>
          <w:szCs w:val="20"/>
          <w:u w:val="single"/>
        </w:rPr>
      </w:pPr>
      <w:r w:rsidRPr="00C55BE1">
        <w:rPr>
          <w:rFonts w:eastAsia="Calibri" w:cs="Times New Roman"/>
          <w:color w:val="FF0000"/>
          <w:sz w:val="24"/>
          <w:szCs w:val="20"/>
        </w:rPr>
        <w:t>Isaiah 62:5 “</w:t>
      </w:r>
      <w:r w:rsidR="000F0AB9" w:rsidRPr="000F0AB9">
        <w:rPr>
          <w:rFonts w:eastAsia="Calibri" w:cs="Times New Roman"/>
          <w:color w:val="FF0000"/>
          <w:sz w:val="24"/>
          <w:szCs w:val="20"/>
        </w:rPr>
        <w:t>For as a young man marries a virgin, So your sons will marry you; And as the bridegroom rejoices over the bride, So your God will rejoice over you.</w:t>
      </w:r>
      <w:r w:rsidR="000F0AB9">
        <w:rPr>
          <w:rFonts w:eastAsia="Calibri" w:cs="Times New Roman"/>
          <w:color w:val="FF0000"/>
          <w:sz w:val="24"/>
          <w:szCs w:val="20"/>
        </w:rPr>
        <w:t>”</w:t>
      </w:r>
    </w:p>
    <w:p w14:paraId="4E33A4B6" w14:textId="2CB2ED15" w:rsidR="00C55BE1" w:rsidRPr="00252CD2" w:rsidRDefault="00B4285C" w:rsidP="00B4285C">
      <w:pPr>
        <w:numPr>
          <w:ilvl w:val="1"/>
          <w:numId w:val="1"/>
        </w:numPr>
        <w:contextualSpacing/>
        <w:rPr>
          <w:rFonts w:eastAsia="Calibri" w:cs="Times New Roman"/>
          <w:sz w:val="24"/>
          <w:szCs w:val="20"/>
          <w:u w:val="single"/>
        </w:rPr>
      </w:pPr>
      <w:r>
        <w:rPr>
          <w:rFonts w:eastAsia="Calibri" w:cs="Times New Roman"/>
          <w:sz w:val="24"/>
          <w:szCs w:val="20"/>
        </w:rPr>
        <w:t xml:space="preserve">We too have thoughts, will and emotions, though they are subjected to our sinful nature. God’s, of course, are not. </w:t>
      </w:r>
    </w:p>
    <w:p w14:paraId="6A994ADE" w14:textId="59189A67" w:rsidR="00252CD2" w:rsidRPr="001E7A59" w:rsidRDefault="00252CD2" w:rsidP="006970EC">
      <w:pPr>
        <w:numPr>
          <w:ilvl w:val="1"/>
          <w:numId w:val="1"/>
        </w:numPr>
        <w:contextualSpacing/>
        <w:rPr>
          <w:rFonts w:eastAsia="Calibri" w:cs="Times New Roman"/>
          <w:sz w:val="24"/>
          <w:szCs w:val="20"/>
          <w:u w:val="single"/>
        </w:rPr>
      </w:pPr>
      <w:r>
        <w:rPr>
          <w:rFonts w:eastAsia="Calibri" w:cs="Times New Roman"/>
          <w:sz w:val="24"/>
          <w:szCs w:val="20"/>
        </w:rPr>
        <w:t>One of the ways that G</w:t>
      </w:r>
      <w:r w:rsidR="00562D33">
        <w:rPr>
          <w:rFonts w:eastAsia="Calibri" w:cs="Times New Roman"/>
          <w:sz w:val="24"/>
          <w:szCs w:val="20"/>
        </w:rPr>
        <w:t>o</w:t>
      </w:r>
      <w:r>
        <w:rPr>
          <w:rFonts w:eastAsia="Calibri" w:cs="Times New Roman"/>
          <w:sz w:val="24"/>
          <w:szCs w:val="20"/>
        </w:rPr>
        <w:t>d</w:t>
      </w:r>
      <w:r w:rsidR="00562D33">
        <w:rPr>
          <w:rFonts w:eastAsia="Calibri" w:cs="Times New Roman"/>
          <w:sz w:val="24"/>
          <w:szCs w:val="20"/>
        </w:rPr>
        <w:t xml:space="preserve"> reveals Himself to us is by using a name. By using a name, it demonstrates that God is not some abstract idea</w:t>
      </w:r>
      <w:r w:rsidR="001E7A59">
        <w:rPr>
          <w:rFonts w:eastAsia="Calibri" w:cs="Times New Roman"/>
          <w:sz w:val="24"/>
          <w:szCs w:val="20"/>
        </w:rPr>
        <w:t xml:space="preserve"> and that He desires a personal relationship with us. </w:t>
      </w:r>
    </w:p>
    <w:p w14:paraId="1FE834E4" w14:textId="72DC69C2" w:rsidR="001E7A59" w:rsidRPr="00230B78" w:rsidRDefault="001E7A59" w:rsidP="001E7A59">
      <w:pPr>
        <w:numPr>
          <w:ilvl w:val="2"/>
          <w:numId w:val="1"/>
        </w:numPr>
        <w:contextualSpacing/>
        <w:rPr>
          <w:rFonts w:eastAsia="Calibri" w:cs="Times New Roman"/>
          <w:sz w:val="24"/>
          <w:szCs w:val="20"/>
          <w:u w:val="single"/>
        </w:rPr>
      </w:pPr>
      <w:r>
        <w:rPr>
          <w:rFonts w:eastAsia="Calibri" w:cs="Times New Roman"/>
          <w:sz w:val="24"/>
          <w:szCs w:val="20"/>
        </w:rPr>
        <w:lastRenderedPageBreak/>
        <w:t>He is called Father</w:t>
      </w:r>
      <w:r w:rsidR="00AE5E8A">
        <w:rPr>
          <w:rFonts w:eastAsia="Calibri" w:cs="Times New Roman"/>
          <w:sz w:val="24"/>
          <w:szCs w:val="20"/>
        </w:rPr>
        <w:t xml:space="preserve"> (</w:t>
      </w:r>
      <w:r w:rsidR="00AE5E8A" w:rsidRPr="00E97498">
        <w:rPr>
          <w:rFonts w:eastAsia="Calibri" w:cs="Times New Roman"/>
          <w:b/>
          <w:bCs/>
          <w:sz w:val="24"/>
          <w:szCs w:val="20"/>
        </w:rPr>
        <w:t>Rom. 8:15</w:t>
      </w:r>
      <w:r w:rsidR="00AE5E8A">
        <w:rPr>
          <w:rFonts w:eastAsia="Calibri" w:cs="Times New Roman"/>
          <w:sz w:val="24"/>
          <w:szCs w:val="20"/>
        </w:rPr>
        <w:t xml:space="preserve">), He speaks </w:t>
      </w:r>
      <w:r w:rsidR="00E97498">
        <w:rPr>
          <w:rFonts w:eastAsia="Calibri" w:cs="Times New Roman"/>
          <w:sz w:val="24"/>
          <w:szCs w:val="20"/>
        </w:rPr>
        <w:t xml:space="preserve">to us </w:t>
      </w:r>
      <w:r w:rsidR="00AE5E8A">
        <w:rPr>
          <w:rFonts w:eastAsia="Calibri" w:cs="Times New Roman"/>
          <w:sz w:val="24"/>
          <w:szCs w:val="20"/>
        </w:rPr>
        <w:t>(</w:t>
      </w:r>
      <w:r w:rsidR="00E97498" w:rsidRPr="00E97498">
        <w:rPr>
          <w:rFonts w:eastAsia="Calibri" w:cs="Times New Roman"/>
          <w:b/>
          <w:bCs/>
          <w:sz w:val="24"/>
          <w:szCs w:val="20"/>
        </w:rPr>
        <w:t>Eze. 39:17</w:t>
      </w:r>
      <w:r w:rsidR="00E97498">
        <w:rPr>
          <w:rFonts w:eastAsia="Calibri" w:cs="Times New Roman"/>
          <w:sz w:val="24"/>
          <w:szCs w:val="20"/>
        </w:rPr>
        <w:t>)</w:t>
      </w:r>
      <w:r w:rsidR="001B7076">
        <w:rPr>
          <w:rFonts w:eastAsia="Calibri" w:cs="Times New Roman"/>
          <w:sz w:val="24"/>
          <w:szCs w:val="20"/>
        </w:rPr>
        <w:t>, He desires us to speak to Him (</w:t>
      </w:r>
      <w:r w:rsidR="00230B78" w:rsidRPr="00230B78">
        <w:rPr>
          <w:rFonts w:eastAsia="Calibri" w:cs="Times New Roman"/>
          <w:b/>
          <w:bCs/>
          <w:sz w:val="24"/>
          <w:szCs w:val="20"/>
        </w:rPr>
        <w:t>Phil. 4:6</w:t>
      </w:r>
      <w:r w:rsidR="00230B78">
        <w:rPr>
          <w:rFonts w:eastAsia="Calibri" w:cs="Times New Roman"/>
          <w:sz w:val="24"/>
          <w:szCs w:val="20"/>
        </w:rPr>
        <w:t>)</w:t>
      </w:r>
      <w:r w:rsidR="0065314B">
        <w:rPr>
          <w:rFonts w:eastAsia="Calibri" w:cs="Times New Roman"/>
          <w:sz w:val="24"/>
          <w:szCs w:val="20"/>
        </w:rPr>
        <w:t>…this means that God is not “merely one of whom we hear, but one who we meet and know.”</w:t>
      </w:r>
      <w:r w:rsidR="0065314B">
        <w:rPr>
          <w:rStyle w:val="FootnoteReference"/>
          <w:rFonts w:eastAsia="Calibri" w:cs="Times New Roman"/>
          <w:sz w:val="24"/>
          <w:szCs w:val="20"/>
        </w:rPr>
        <w:footnoteReference w:id="3"/>
      </w:r>
    </w:p>
    <w:p w14:paraId="0CD231FD" w14:textId="75121C8A" w:rsidR="00230B78" w:rsidRPr="006970EC" w:rsidRDefault="00230B78" w:rsidP="001E7A59">
      <w:pPr>
        <w:numPr>
          <w:ilvl w:val="2"/>
          <w:numId w:val="1"/>
        </w:numPr>
        <w:contextualSpacing/>
        <w:rPr>
          <w:rFonts w:eastAsia="Calibri" w:cs="Times New Roman"/>
          <w:sz w:val="24"/>
          <w:szCs w:val="20"/>
          <w:u w:val="single"/>
        </w:rPr>
      </w:pPr>
      <w:r>
        <w:rPr>
          <w:rFonts w:eastAsia="Calibri" w:cs="Times New Roman"/>
          <w:sz w:val="24"/>
          <w:szCs w:val="20"/>
        </w:rPr>
        <w:t xml:space="preserve">Though none of the above traits </w:t>
      </w:r>
      <w:r>
        <w:rPr>
          <w:rFonts w:eastAsia="Calibri" w:cs="Times New Roman"/>
          <w:i/>
          <w:iCs/>
          <w:sz w:val="24"/>
          <w:szCs w:val="20"/>
        </w:rPr>
        <w:t xml:space="preserve">make Him a person, </w:t>
      </w:r>
      <w:r>
        <w:rPr>
          <w:rFonts w:eastAsia="Calibri" w:cs="Times New Roman"/>
          <w:sz w:val="24"/>
          <w:szCs w:val="20"/>
        </w:rPr>
        <w:t xml:space="preserve">they show that as a person, He desire to have an intimate relationship with us. </w:t>
      </w:r>
    </w:p>
    <w:p w14:paraId="7F902013" w14:textId="019803EC" w:rsidR="007252F2" w:rsidRPr="00ED70B1" w:rsidRDefault="001F047A" w:rsidP="006970EC">
      <w:pPr>
        <w:numPr>
          <w:ilvl w:val="0"/>
          <w:numId w:val="1"/>
        </w:numPr>
        <w:contextualSpacing/>
        <w:rPr>
          <w:rFonts w:eastAsia="Calibri" w:cs="Times New Roman"/>
          <w:b/>
          <w:bCs/>
          <w:sz w:val="24"/>
          <w:szCs w:val="20"/>
          <w:u w:val="single"/>
        </w:rPr>
      </w:pPr>
      <w:r w:rsidRPr="00ED70B1">
        <w:rPr>
          <w:rFonts w:eastAsia="Calibri" w:cs="Times New Roman"/>
          <w:b/>
          <w:bCs/>
          <w:sz w:val="24"/>
          <w:szCs w:val="20"/>
        </w:rPr>
        <w:t>Holiness</w:t>
      </w:r>
    </w:p>
    <w:p w14:paraId="46238597" w14:textId="77777777" w:rsidR="00B150E6" w:rsidRPr="00B150E6" w:rsidRDefault="00C60467" w:rsidP="006970EC">
      <w:pPr>
        <w:numPr>
          <w:ilvl w:val="1"/>
          <w:numId w:val="1"/>
        </w:numPr>
        <w:contextualSpacing/>
        <w:rPr>
          <w:rFonts w:eastAsia="Calibri" w:cs="Times New Roman"/>
          <w:sz w:val="24"/>
          <w:szCs w:val="20"/>
          <w:u w:val="single"/>
        </w:rPr>
      </w:pPr>
      <w:r>
        <w:rPr>
          <w:rFonts w:eastAsia="Calibri" w:cs="Times New Roman"/>
          <w:sz w:val="24"/>
          <w:szCs w:val="20"/>
        </w:rPr>
        <w:t xml:space="preserve">God is majestically transcendent, unique and set apart from His creation being separate, free and intolerant to </w:t>
      </w:r>
      <w:r w:rsidR="00B150E6">
        <w:rPr>
          <w:rFonts w:eastAsia="Calibri" w:cs="Times New Roman"/>
          <w:sz w:val="24"/>
          <w:szCs w:val="20"/>
        </w:rPr>
        <w:t xml:space="preserve">any </w:t>
      </w:r>
      <w:r>
        <w:rPr>
          <w:rFonts w:eastAsia="Calibri" w:cs="Times New Roman"/>
          <w:sz w:val="24"/>
          <w:szCs w:val="20"/>
        </w:rPr>
        <w:t>sin.</w:t>
      </w:r>
    </w:p>
    <w:p w14:paraId="7615AC3D" w14:textId="77777777" w:rsidR="00B150E6" w:rsidRPr="00B150E6" w:rsidRDefault="00B150E6" w:rsidP="006970EC">
      <w:pPr>
        <w:numPr>
          <w:ilvl w:val="1"/>
          <w:numId w:val="1"/>
        </w:numPr>
        <w:contextualSpacing/>
        <w:rPr>
          <w:rFonts w:eastAsia="Calibri" w:cs="Times New Roman"/>
          <w:sz w:val="24"/>
          <w:szCs w:val="20"/>
          <w:u w:val="single"/>
        </w:rPr>
      </w:pPr>
      <w:r>
        <w:rPr>
          <w:rFonts w:eastAsia="Calibri" w:cs="Times New Roman"/>
          <w:sz w:val="24"/>
          <w:szCs w:val="20"/>
        </w:rPr>
        <w:t>Notice there are two aspects to the holiness of God:</w:t>
      </w:r>
    </w:p>
    <w:p w14:paraId="3FDB2B6F" w14:textId="3281BB64" w:rsidR="006970EC" w:rsidRPr="00B35F7C" w:rsidRDefault="005A3C5A" w:rsidP="00B150E6">
      <w:pPr>
        <w:numPr>
          <w:ilvl w:val="2"/>
          <w:numId w:val="1"/>
        </w:numPr>
        <w:contextualSpacing/>
        <w:rPr>
          <w:rFonts w:eastAsia="Calibri" w:cs="Times New Roman"/>
          <w:sz w:val="24"/>
          <w:szCs w:val="20"/>
          <w:u w:val="single"/>
        </w:rPr>
      </w:pPr>
      <w:r>
        <w:rPr>
          <w:rFonts w:eastAsia="Calibri" w:cs="Times New Roman"/>
          <w:sz w:val="24"/>
          <w:szCs w:val="20"/>
        </w:rPr>
        <w:t>Metaphysical / Majestic Holiness</w:t>
      </w:r>
    </w:p>
    <w:p w14:paraId="35FEC5C4" w14:textId="251F19B8" w:rsidR="00B35F7C" w:rsidRPr="005A3C5A" w:rsidRDefault="00B35F7C" w:rsidP="00B35F7C">
      <w:pPr>
        <w:numPr>
          <w:ilvl w:val="3"/>
          <w:numId w:val="1"/>
        </w:numPr>
        <w:contextualSpacing/>
        <w:rPr>
          <w:rFonts w:eastAsia="Calibri" w:cs="Times New Roman"/>
          <w:sz w:val="24"/>
          <w:szCs w:val="20"/>
          <w:u w:val="single"/>
        </w:rPr>
      </w:pPr>
      <w:r>
        <w:rPr>
          <w:rFonts w:eastAsia="Calibri" w:cs="Times New Roman"/>
          <w:sz w:val="24"/>
          <w:szCs w:val="20"/>
        </w:rPr>
        <w:t>Freedom from all sin…</w:t>
      </w:r>
    </w:p>
    <w:p w14:paraId="538ACDF0" w14:textId="485AD6A6" w:rsidR="005A3C5A" w:rsidRPr="00B35F7C" w:rsidRDefault="00ED70B1" w:rsidP="00B150E6">
      <w:pPr>
        <w:numPr>
          <w:ilvl w:val="2"/>
          <w:numId w:val="1"/>
        </w:numPr>
        <w:contextualSpacing/>
        <w:rPr>
          <w:rFonts w:eastAsia="Calibri" w:cs="Times New Roman"/>
          <w:sz w:val="24"/>
          <w:szCs w:val="20"/>
          <w:u w:val="single"/>
        </w:rPr>
      </w:pPr>
      <w:r>
        <w:rPr>
          <w:rFonts w:eastAsia="Calibri" w:cs="Times New Roman"/>
          <w:sz w:val="24"/>
          <w:szCs w:val="20"/>
        </w:rPr>
        <w:t>Moral / Ethical / Purity Holiness</w:t>
      </w:r>
    </w:p>
    <w:p w14:paraId="5FE9681C" w14:textId="7B6415D6" w:rsidR="00B35F7C" w:rsidRPr="00930691" w:rsidRDefault="00B35F7C" w:rsidP="00B35F7C">
      <w:pPr>
        <w:numPr>
          <w:ilvl w:val="3"/>
          <w:numId w:val="1"/>
        </w:numPr>
        <w:contextualSpacing/>
        <w:rPr>
          <w:rFonts w:eastAsia="Calibri" w:cs="Times New Roman"/>
          <w:sz w:val="24"/>
          <w:szCs w:val="20"/>
          <w:u w:val="single"/>
        </w:rPr>
      </w:pPr>
      <w:r>
        <w:rPr>
          <w:rFonts w:eastAsia="Calibri" w:cs="Times New Roman"/>
          <w:sz w:val="24"/>
          <w:szCs w:val="20"/>
        </w:rPr>
        <w:t>Hatred of all sin…</w:t>
      </w:r>
    </w:p>
    <w:p w14:paraId="76AEB39D" w14:textId="3A14CD39" w:rsidR="00930691" w:rsidRPr="00ED70B1" w:rsidRDefault="00E24C59" w:rsidP="00B150E6">
      <w:pPr>
        <w:numPr>
          <w:ilvl w:val="2"/>
          <w:numId w:val="1"/>
        </w:numPr>
        <w:contextualSpacing/>
        <w:rPr>
          <w:rFonts w:eastAsia="Calibri" w:cs="Times New Roman"/>
          <w:sz w:val="24"/>
          <w:szCs w:val="20"/>
          <w:u w:val="single"/>
        </w:rPr>
      </w:pPr>
      <w:r>
        <w:rPr>
          <w:rFonts w:eastAsia="Calibri" w:cs="Times New Roman"/>
          <w:sz w:val="24"/>
          <w:szCs w:val="20"/>
        </w:rPr>
        <w:t>“The Holiness of God is that essential perfection of his nature, which lies in perfect freedom from, and hatred of all sin, and in perfect love to everything holy and pure.”</w:t>
      </w:r>
      <w:r>
        <w:rPr>
          <w:rStyle w:val="FootnoteReference"/>
          <w:rFonts w:eastAsia="Calibri" w:cs="Times New Roman"/>
          <w:sz w:val="24"/>
          <w:szCs w:val="20"/>
        </w:rPr>
        <w:footnoteReference w:id="4"/>
      </w:r>
    </w:p>
    <w:p w14:paraId="088A59C2" w14:textId="4FFC1E5F" w:rsidR="00ED70B1" w:rsidRPr="00880585" w:rsidRDefault="00ED70B1" w:rsidP="003836F1">
      <w:pPr>
        <w:numPr>
          <w:ilvl w:val="1"/>
          <w:numId w:val="1"/>
        </w:numPr>
        <w:contextualSpacing/>
        <w:rPr>
          <w:rFonts w:eastAsia="Calibri" w:cs="Times New Roman"/>
          <w:sz w:val="24"/>
          <w:szCs w:val="20"/>
          <w:u w:val="single"/>
        </w:rPr>
      </w:pPr>
      <w:r w:rsidRPr="00880585">
        <w:rPr>
          <w:rFonts w:eastAsia="Calibri" w:cs="Times New Roman"/>
          <w:sz w:val="24"/>
          <w:szCs w:val="20"/>
          <w:u w:val="single"/>
        </w:rPr>
        <w:t xml:space="preserve">God’s Majestic Holiness: </w:t>
      </w:r>
    </w:p>
    <w:p w14:paraId="162602F3" w14:textId="3DCC2EC4" w:rsidR="003836F1" w:rsidRPr="00880585" w:rsidRDefault="003836F1" w:rsidP="003836F1">
      <w:pPr>
        <w:numPr>
          <w:ilvl w:val="2"/>
          <w:numId w:val="1"/>
        </w:numPr>
        <w:contextualSpacing/>
        <w:rPr>
          <w:rFonts w:eastAsia="Calibri" w:cs="Times New Roman"/>
          <w:color w:val="FF0000"/>
          <w:sz w:val="24"/>
          <w:szCs w:val="20"/>
        </w:rPr>
      </w:pPr>
      <w:r w:rsidRPr="00880585">
        <w:rPr>
          <w:rFonts w:eastAsia="Calibri" w:cs="Times New Roman"/>
          <w:color w:val="FF0000"/>
          <w:sz w:val="24"/>
          <w:szCs w:val="20"/>
        </w:rPr>
        <w:t>Exodus 15:11 “Who is like You among the gods, O LORD? Who is like You, majestic in holiness, Awesome in praises, working wonders?”</w:t>
      </w:r>
    </w:p>
    <w:p w14:paraId="2B5106FD" w14:textId="0F220EBF" w:rsidR="003D165A" w:rsidRPr="00880585" w:rsidRDefault="00FF70F1" w:rsidP="003836F1">
      <w:pPr>
        <w:numPr>
          <w:ilvl w:val="2"/>
          <w:numId w:val="1"/>
        </w:numPr>
        <w:contextualSpacing/>
        <w:rPr>
          <w:rFonts w:eastAsia="Calibri" w:cs="Times New Roman"/>
          <w:color w:val="FF0000"/>
          <w:sz w:val="24"/>
          <w:szCs w:val="20"/>
        </w:rPr>
      </w:pPr>
      <w:r w:rsidRPr="00880585">
        <w:rPr>
          <w:rFonts w:eastAsia="Calibri" w:cs="Times New Roman"/>
          <w:color w:val="FF0000"/>
          <w:sz w:val="24"/>
          <w:szCs w:val="20"/>
        </w:rPr>
        <w:t>1 Samuel 2:2 “There is no one holy like the LORD, Indeed, there is no one besides You, Nor is there any rock like our God.”</w:t>
      </w:r>
    </w:p>
    <w:p w14:paraId="289C6FAF" w14:textId="5127A3C3" w:rsidR="00FF70F1" w:rsidRDefault="001D7B5B" w:rsidP="003836F1">
      <w:pPr>
        <w:numPr>
          <w:ilvl w:val="2"/>
          <w:numId w:val="1"/>
        </w:numPr>
        <w:contextualSpacing/>
        <w:rPr>
          <w:rFonts w:eastAsia="Calibri" w:cs="Times New Roman"/>
          <w:color w:val="FF0000"/>
          <w:sz w:val="24"/>
          <w:szCs w:val="20"/>
        </w:rPr>
      </w:pPr>
      <w:r w:rsidRPr="00880585">
        <w:rPr>
          <w:rFonts w:eastAsia="Calibri" w:cs="Times New Roman"/>
          <w:color w:val="FF0000"/>
          <w:sz w:val="24"/>
          <w:szCs w:val="20"/>
        </w:rPr>
        <w:t>Psalm 105:3 “Glory in His holy name; Let the heart of those who seek the LORD be glad.”</w:t>
      </w:r>
    </w:p>
    <w:p w14:paraId="78C25930" w14:textId="352A69A2" w:rsidR="00324C24" w:rsidRPr="00B35F7C" w:rsidRDefault="00F2508D" w:rsidP="00324C24">
      <w:pPr>
        <w:numPr>
          <w:ilvl w:val="3"/>
          <w:numId w:val="1"/>
        </w:numPr>
        <w:contextualSpacing/>
        <w:rPr>
          <w:rFonts w:eastAsia="Calibri" w:cs="Times New Roman"/>
          <w:color w:val="FF0000"/>
          <w:sz w:val="24"/>
          <w:szCs w:val="20"/>
        </w:rPr>
      </w:pPr>
      <w:r>
        <w:rPr>
          <w:rFonts w:eastAsia="Calibri" w:cs="Times New Roman"/>
          <w:sz w:val="24"/>
          <w:szCs w:val="20"/>
        </w:rPr>
        <w:t xml:space="preserve">This means that there is no other like God. There is nothing that we can compare Him to, He is separate. </w:t>
      </w:r>
    </w:p>
    <w:p w14:paraId="372331C3" w14:textId="5CDF3B8A" w:rsidR="00B35F7C" w:rsidRPr="00880585" w:rsidRDefault="00B35F7C" w:rsidP="00324C24">
      <w:pPr>
        <w:numPr>
          <w:ilvl w:val="3"/>
          <w:numId w:val="1"/>
        </w:numPr>
        <w:contextualSpacing/>
        <w:rPr>
          <w:rFonts w:eastAsia="Calibri" w:cs="Times New Roman"/>
          <w:color w:val="FF0000"/>
          <w:sz w:val="24"/>
          <w:szCs w:val="20"/>
        </w:rPr>
      </w:pPr>
      <w:r>
        <w:rPr>
          <w:rFonts w:eastAsia="Calibri" w:cs="Times New Roman"/>
          <w:sz w:val="24"/>
          <w:szCs w:val="20"/>
        </w:rPr>
        <w:t xml:space="preserve">He is not effected by sin as we are. </w:t>
      </w:r>
    </w:p>
    <w:p w14:paraId="57ECCAF8" w14:textId="51E37491" w:rsidR="001D7B5B" w:rsidRPr="00880585" w:rsidRDefault="00D30567" w:rsidP="00D30567">
      <w:pPr>
        <w:numPr>
          <w:ilvl w:val="1"/>
          <w:numId w:val="1"/>
        </w:numPr>
        <w:contextualSpacing/>
        <w:rPr>
          <w:rFonts w:eastAsia="Calibri" w:cs="Times New Roman"/>
          <w:sz w:val="24"/>
          <w:szCs w:val="20"/>
          <w:u w:val="single"/>
        </w:rPr>
      </w:pPr>
      <w:r w:rsidRPr="00880585">
        <w:rPr>
          <w:rFonts w:eastAsia="Calibri" w:cs="Times New Roman"/>
          <w:sz w:val="24"/>
          <w:szCs w:val="20"/>
          <w:u w:val="single"/>
        </w:rPr>
        <w:t>God’s Moral Holiness</w:t>
      </w:r>
    </w:p>
    <w:p w14:paraId="1DFBBA51" w14:textId="05851888" w:rsidR="00D30567" w:rsidRPr="00880585" w:rsidRDefault="0007482F" w:rsidP="00D30567">
      <w:pPr>
        <w:numPr>
          <w:ilvl w:val="2"/>
          <w:numId w:val="1"/>
        </w:numPr>
        <w:contextualSpacing/>
        <w:rPr>
          <w:rFonts w:eastAsia="Calibri" w:cs="Times New Roman"/>
          <w:color w:val="FF0000"/>
          <w:sz w:val="24"/>
          <w:szCs w:val="20"/>
        </w:rPr>
      </w:pPr>
      <w:r w:rsidRPr="00880585">
        <w:rPr>
          <w:rFonts w:eastAsia="Calibri" w:cs="Times New Roman"/>
          <w:color w:val="FF0000"/>
          <w:sz w:val="24"/>
          <w:szCs w:val="20"/>
        </w:rPr>
        <w:t>Leviticus 11:44 “</w:t>
      </w:r>
      <w:r w:rsidR="006968E8" w:rsidRPr="00880585">
        <w:rPr>
          <w:rFonts w:eastAsia="Calibri" w:cs="Times New Roman"/>
          <w:color w:val="FF0000"/>
          <w:sz w:val="24"/>
          <w:szCs w:val="20"/>
        </w:rPr>
        <w:t>For I am the LORD your God. Consecrate yourselves therefore, and be holy, for I am holy. And you shall not make yourselves unclean with any of the swarming things that swarm on the earth.</w:t>
      </w:r>
      <w:r w:rsidRPr="00880585">
        <w:rPr>
          <w:rFonts w:eastAsia="Calibri" w:cs="Times New Roman"/>
          <w:color w:val="FF0000"/>
          <w:sz w:val="24"/>
          <w:szCs w:val="20"/>
        </w:rPr>
        <w:t>”</w:t>
      </w:r>
    </w:p>
    <w:p w14:paraId="38E4E741" w14:textId="0F41B791" w:rsidR="00F2508D" w:rsidRPr="00F2508D" w:rsidRDefault="00880585" w:rsidP="00F2508D">
      <w:pPr>
        <w:numPr>
          <w:ilvl w:val="2"/>
          <w:numId w:val="1"/>
        </w:numPr>
        <w:contextualSpacing/>
        <w:rPr>
          <w:rFonts w:eastAsia="Calibri" w:cs="Times New Roman"/>
          <w:color w:val="FF0000"/>
          <w:sz w:val="24"/>
          <w:szCs w:val="20"/>
        </w:rPr>
      </w:pPr>
      <w:r w:rsidRPr="00880585">
        <w:rPr>
          <w:rFonts w:eastAsia="Calibri" w:cs="Times New Roman"/>
          <w:color w:val="FF0000"/>
          <w:sz w:val="24"/>
          <w:szCs w:val="20"/>
        </w:rPr>
        <w:t>1 Peter 1:15-16 “but like the Holy One who called you, be holy yourselves also in all your behavior; because it is written, "YOU SHALL BE HOLY, FOR I AM HOLY.”</w:t>
      </w:r>
    </w:p>
    <w:p w14:paraId="7F9D8E87" w14:textId="672BEDB8" w:rsidR="00880585" w:rsidRDefault="00F51129" w:rsidP="00880585">
      <w:pPr>
        <w:numPr>
          <w:ilvl w:val="2"/>
          <w:numId w:val="1"/>
        </w:numPr>
        <w:contextualSpacing/>
        <w:rPr>
          <w:rFonts w:eastAsia="Calibri" w:cs="Times New Roman"/>
          <w:sz w:val="24"/>
          <w:szCs w:val="20"/>
        </w:rPr>
      </w:pPr>
      <w:r w:rsidRPr="00F51129">
        <w:rPr>
          <w:rFonts w:eastAsia="Calibri" w:cs="Times New Roman"/>
          <w:color w:val="FF0000"/>
          <w:sz w:val="24"/>
          <w:szCs w:val="20"/>
        </w:rPr>
        <w:t>1 John 1:5 “This is the message we have heard from Him and announce to you, that God is Light, and in Him there is no darkness at all.”</w:t>
      </w:r>
    </w:p>
    <w:p w14:paraId="1B4BA6F4" w14:textId="534EFBC1" w:rsidR="00F2508D" w:rsidRDefault="00F2508D" w:rsidP="00F2508D">
      <w:pPr>
        <w:numPr>
          <w:ilvl w:val="3"/>
          <w:numId w:val="1"/>
        </w:numPr>
        <w:contextualSpacing/>
        <w:rPr>
          <w:rFonts w:eastAsia="Calibri" w:cs="Times New Roman"/>
          <w:sz w:val="24"/>
          <w:szCs w:val="20"/>
        </w:rPr>
      </w:pPr>
      <w:r>
        <w:rPr>
          <w:rFonts w:eastAsia="Calibri" w:cs="Times New Roman"/>
          <w:sz w:val="24"/>
          <w:szCs w:val="20"/>
        </w:rPr>
        <w:lastRenderedPageBreak/>
        <w:t xml:space="preserve">God is not sin, God cannot sin and God desires that no one sin. </w:t>
      </w:r>
      <w:r w:rsidR="0082017F">
        <w:rPr>
          <w:rFonts w:eastAsia="Calibri" w:cs="Times New Roman"/>
          <w:sz w:val="24"/>
          <w:szCs w:val="20"/>
        </w:rPr>
        <w:t xml:space="preserve">This is what His moral holiness is. </w:t>
      </w:r>
    </w:p>
    <w:p w14:paraId="2D65505A" w14:textId="62FE45E3" w:rsidR="00F51129" w:rsidRDefault="00FC71FE" w:rsidP="00F51129">
      <w:pPr>
        <w:numPr>
          <w:ilvl w:val="1"/>
          <w:numId w:val="1"/>
        </w:numPr>
        <w:contextualSpacing/>
        <w:rPr>
          <w:rFonts w:eastAsia="Calibri" w:cs="Times New Roman"/>
          <w:sz w:val="24"/>
          <w:szCs w:val="20"/>
        </w:rPr>
      </w:pPr>
      <w:r>
        <w:rPr>
          <w:rFonts w:eastAsia="Calibri" w:cs="Times New Roman"/>
          <w:sz w:val="24"/>
          <w:szCs w:val="20"/>
        </w:rPr>
        <w:t>Anything or anyone associated with the Lord is also holy.</w:t>
      </w:r>
    </w:p>
    <w:p w14:paraId="4FCBFF7D" w14:textId="114EDD6F" w:rsidR="00FC71FE" w:rsidRPr="005841C5" w:rsidRDefault="005A36A0" w:rsidP="00FC71FE">
      <w:pPr>
        <w:numPr>
          <w:ilvl w:val="2"/>
          <w:numId w:val="1"/>
        </w:numPr>
        <w:contextualSpacing/>
        <w:rPr>
          <w:rFonts w:eastAsia="Calibri" w:cs="Times New Roman"/>
          <w:color w:val="FF0000"/>
          <w:sz w:val="24"/>
          <w:szCs w:val="20"/>
        </w:rPr>
      </w:pPr>
      <w:r w:rsidRPr="005841C5">
        <w:rPr>
          <w:rFonts w:eastAsia="Calibri" w:cs="Times New Roman"/>
          <w:color w:val="FF0000"/>
          <w:sz w:val="24"/>
          <w:szCs w:val="20"/>
        </w:rPr>
        <w:t>Isaiah 52:1 “Awake, awake, Clothe yourself in your strength, O Zion; Clothe yourself in your beautiful garments, O Jerusalem, the holy city; For the uncircumcised and the unclean Will no longer come into you.”</w:t>
      </w:r>
    </w:p>
    <w:p w14:paraId="1991A83E" w14:textId="2DC837A2" w:rsidR="005A36A0" w:rsidRPr="005841C5" w:rsidRDefault="0094056D" w:rsidP="00FC71FE">
      <w:pPr>
        <w:numPr>
          <w:ilvl w:val="2"/>
          <w:numId w:val="1"/>
        </w:numPr>
        <w:contextualSpacing/>
        <w:rPr>
          <w:rFonts w:eastAsia="Calibri" w:cs="Times New Roman"/>
          <w:color w:val="FF0000"/>
          <w:sz w:val="24"/>
          <w:szCs w:val="20"/>
        </w:rPr>
      </w:pPr>
      <w:r w:rsidRPr="005841C5">
        <w:rPr>
          <w:rFonts w:eastAsia="Calibri" w:cs="Times New Roman"/>
          <w:color w:val="FF0000"/>
          <w:sz w:val="24"/>
          <w:szCs w:val="20"/>
        </w:rPr>
        <w:t>Isaiah 52:10 “The LORD has bared His holy arm In the sight of all the nations, That all the ends of the earth may see The salvation of our God.”</w:t>
      </w:r>
    </w:p>
    <w:p w14:paraId="750B10AC" w14:textId="181CF1F5" w:rsidR="003C3579" w:rsidRPr="0082017F" w:rsidRDefault="003C3579" w:rsidP="00FC71FE">
      <w:pPr>
        <w:numPr>
          <w:ilvl w:val="2"/>
          <w:numId w:val="1"/>
        </w:numPr>
        <w:contextualSpacing/>
        <w:rPr>
          <w:rFonts w:eastAsia="Calibri" w:cs="Times New Roman"/>
          <w:color w:val="FF0000"/>
          <w:sz w:val="24"/>
          <w:szCs w:val="20"/>
        </w:rPr>
      </w:pPr>
      <w:r w:rsidRPr="005841C5">
        <w:rPr>
          <w:rFonts w:eastAsia="Calibri" w:cs="Times New Roman"/>
          <w:color w:val="FF0000"/>
          <w:sz w:val="24"/>
          <w:szCs w:val="20"/>
        </w:rPr>
        <w:t>Isaiah 56:7 “Even those I will bring to My holy mountain And make them joyful in My house of prayer. Their burnt offerings and their sacrifices will be acceptable on My altar; For My house will be called a house of prayer for all the peoples.”</w:t>
      </w:r>
    </w:p>
    <w:p w14:paraId="297B0B7D" w14:textId="06C7A1B3" w:rsidR="0082017F" w:rsidRPr="005841C5" w:rsidRDefault="0082017F" w:rsidP="0082017F">
      <w:pPr>
        <w:numPr>
          <w:ilvl w:val="3"/>
          <w:numId w:val="1"/>
        </w:numPr>
        <w:contextualSpacing/>
        <w:rPr>
          <w:rFonts w:eastAsia="Calibri" w:cs="Times New Roman"/>
          <w:color w:val="FF0000"/>
          <w:sz w:val="24"/>
          <w:szCs w:val="20"/>
        </w:rPr>
      </w:pPr>
      <w:r>
        <w:rPr>
          <w:rFonts w:eastAsia="Calibri" w:cs="Times New Roman"/>
          <w:sz w:val="24"/>
          <w:szCs w:val="20"/>
        </w:rPr>
        <w:t xml:space="preserve">The things that are the Lord’s will also be like Him with regards to His holiness. </w:t>
      </w:r>
      <w:r w:rsidR="004B3A54">
        <w:rPr>
          <w:rFonts w:eastAsia="Calibri" w:cs="Times New Roman"/>
          <w:sz w:val="24"/>
          <w:szCs w:val="20"/>
        </w:rPr>
        <w:t xml:space="preserve">If the Lord is there, that place is holy. </w:t>
      </w:r>
    </w:p>
    <w:p w14:paraId="00DF4B3C" w14:textId="6EFE4D5E" w:rsidR="003C3579" w:rsidRDefault="005841C5" w:rsidP="005841C5">
      <w:pPr>
        <w:numPr>
          <w:ilvl w:val="1"/>
          <w:numId w:val="1"/>
        </w:numPr>
        <w:contextualSpacing/>
        <w:rPr>
          <w:rFonts w:eastAsia="Calibri" w:cs="Times New Roman"/>
          <w:sz w:val="24"/>
          <w:szCs w:val="20"/>
        </w:rPr>
      </w:pPr>
      <w:r>
        <w:rPr>
          <w:rFonts w:eastAsia="Calibri" w:cs="Times New Roman"/>
          <w:sz w:val="24"/>
          <w:szCs w:val="20"/>
        </w:rPr>
        <w:t xml:space="preserve">God desires that His people be a holy people. </w:t>
      </w:r>
    </w:p>
    <w:p w14:paraId="2CEAF068" w14:textId="434FBA0B" w:rsidR="005841C5" w:rsidRPr="00E7626A" w:rsidRDefault="00E7626A" w:rsidP="00E7626A">
      <w:pPr>
        <w:numPr>
          <w:ilvl w:val="2"/>
          <w:numId w:val="1"/>
        </w:numPr>
        <w:contextualSpacing/>
        <w:rPr>
          <w:rFonts w:eastAsia="Calibri" w:cs="Times New Roman"/>
          <w:color w:val="FF0000"/>
          <w:sz w:val="24"/>
          <w:szCs w:val="20"/>
        </w:rPr>
      </w:pPr>
      <w:r w:rsidRPr="00E7626A">
        <w:rPr>
          <w:rFonts w:eastAsia="Calibri" w:cs="Times New Roman"/>
          <w:color w:val="FF0000"/>
          <w:sz w:val="24"/>
          <w:szCs w:val="20"/>
        </w:rPr>
        <w:t>1 Corinthians 3:16-17 “Do you not know that you are a temple of God and that the Spirit of God dwells in you? If any man destroys the temple of God, God will destroy him, for the temple of God is holy, and that is what you are.”</w:t>
      </w:r>
    </w:p>
    <w:p w14:paraId="64A115A8" w14:textId="24D37B3B" w:rsidR="00E7626A" w:rsidRDefault="00D1545F" w:rsidP="00D1545F">
      <w:pPr>
        <w:numPr>
          <w:ilvl w:val="2"/>
          <w:numId w:val="1"/>
        </w:numPr>
        <w:contextualSpacing/>
        <w:rPr>
          <w:rFonts w:eastAsia="Calibri" w:cs="Times New Roman"/>
          <w:sz w:val="24"/>
          <w:szCs w:val="20"/>
        </w:rPr>
      </w:pPr>
      <w:r>
        <w:rPr>
          <w:rFonts w:eastAsia="Calibri" w:cs="Times New Roman"/>
          <w:sz w:val="24"/>
          <w:szCs w:val="20"/>
        </w:rPr>
        <w:t xml:space="preserve">There are two reasons that we should strive for holiness as people of God. </w:t>
      </w:r>
    </w:p>
    <w:p w14:paraId="602B53E8" w14:textId="79D60564" w:rsidR="00D1545F" w:rsidRDefault="00D1545F" w:rsidP="00D1545F">
      <w:pPr>
        <w:numPr>
          <w:ilvl w:val="3"/>
          <w:numId w:val="1"/>
        </w:numPr>
        <w:contextualSpacing/>
        <w:rPr>
          <w:rFonts w:eastAsia="Calibri" w:cs="Times New Roman"/>
          <w:sz w:val="24"/>
          <w:szCs w:val="20"/>
        </w:rPr>
      </w:pPr>
      <w:r>
        <w:rPr>
          <w:rFonts w:eastAsia="Calibri" w:cs="Times New Roman"/>
          <w:sz w:val="24"/>
          <w:szCs w:val="20"/>
        </w:rPr>
        <w:t xml:space="preserve">God lives in us. </w:t>
      </w:r>
    </w:p>
    <w:p w14:paraId="2299B614" w14:textId="75AF7A63" w:rsidR="00D1545F" w:rsidRPr="00AF3DA4" w:rsidRDefault="00D84D51" w:rsidP="00D1545F">
      <w:pPr>
        <w:numPr>
          <w:ilvl w:val="4"/>
          <w:numId w:val="1"/>
        </w:numPr>
        <w:contextualSpacing/>
        <w:rPr>
          <w:rFonts w:eastAsia="Calibri" w:cs="Times New Roman"/>
          <w:color w:val="FF0000"/>
          <w:sz w:val="24"/>
          <w:szCs w:val="20"/>
        </w:rPr>
      </w:pPr>
      <w:r w:rsidRPr="00AF3DA4">
        <w:rPr>
          <w:rFonts w:eastAsia="Calibri" w:cs="Times New Roman"/>
          <w:color w:val="FF0000"/>
          <w:sz w:val="24"/>
          <w:szCs w:val="20"/>
        </w:rPr>
        <w:t xml:space="preserve">Galatians 2:20 “I have been crucified with Christ; and it is no longer I who live, but Christ lives in me; and the life which I now live in the flesh I live by faith in the Son of God, who loved me and gave Himself up for me.” </w:t>
      </w:r>
    </w:p>
    <w:p w14:paraId="67F71835" w14:textId="630594B9" w:rsidR="00D84D51" w:rsidRPr="00AF3DA4" w:rsidRDefault="005F69CF" w:rsidP="00D1545F">
      <w:pPr>
        <w:numPr>
          <w:ilvl w:val="4"/>
          <w:numId w:val="1"/>
        </w:numPr>
        <w:contextualSpacing/>
        <w:rPr>
          <w:rFonts w:eastAsia="Calibri" w:cs="Times New Roman"/>
          <w:color w:val="FF0000"/>
          <w:sz w:val="24"/>
          <w:szCs w:val="20"/>
        </w:rPr>
      </w:pPr>
      <w:r w:rsidRPr="00AF3DA4">
        <w:rPr>
          <w:rFonts w:eastAsia="Calibri" w:cs="Times New Roman"/>
          <w:color w:val="FF0000"/>
          <w:sz w:val="24"/>
          <w:szCs w:val="20"/>
        </w:rPr>
        <w:t>John 13:23 “Jesus answered and said to him, "If anyone loves Me, he will keep My word; and My Father will love him, and We will come to him and make Our abode with him.”</w:t>
      </w:r>
    </w:p>
    <w:p w14:paraId="0799A8FF" w14:textId="2A8E8BFA" w:rsidR="00D1545F" w:rsidRDefault="00D1545F" w:rsidP="00D1545F">
      <w:pPr>
        <w:numPr>
          <w:ilvl w:val="3"/>
          <w:numId w:val="1"/>
        </w:numPr>
        <w:contextualSpacing/>
        <w:rPr>
          <w:rFonts w:eastAsia="Calibri" w:cs="Times New Roman"/>
          <w:sz w:val="24"/>
          <w:szCs w:val="20"/>
        </w:rPr>
      </w:pPr>
      <w:r>
        <w:rPr>
          <w:rFonts w:eastAsia="Calibri" w:cs="Times New Roman"/>
          <w:sz w:val="24"/>
          <w:szCs w:val="20"/>
        </w:rPr>
        <w:t>We should hate the things that He hates</w:t>
      </w:r>
    </w:p>
    <w:p w14:paraId="399CB666" w14:textId="54BE0D9D" w:rsidR="00AF3DA4" w:rsidRPr="00BB2496" w:rsidRDefault="009E7638" w:rsidP="00AF3DA4">
      <w:pPr>
        <w:numPr>
          <w:ilvl w:val="4"/>
          <w:numId w:val="1"/>
        </w:numPr>
        <w:contextualSpacing/>
        <w:rPr>
          <w:rFonts w:eastAsia="Calibri" w:cs="Times New Roman"/>
          <w:color w:val="FF0000"/>
          <w:sz w:val="24"/>
          <w:szCs w:val="20"/>
        </w:rPr>
      </w:pPr>
      <w:r w:rsidRPr="00BB2496">
        <w:rPr>
          <w:rFonts w:eastAsia="Calibri" w:cs="Times New Roman"/>
          <w:color w:val="FF0000"/>
          <w:sz w:val="24"/>
          <w:szCs w:val="20"/>
        </w:rPr>
        <w:t>Romans 12:9 “Let love be without hypocrisy. Abhor what is evil; cling to what is good.”</w:t>
      </w:r>
    </w:p>
    <w:p w14:paraId="1A1D171B" w14:textId="286EF19C" w:rsidR="009E7638" w:rsidRPr="00BB2496" w:rsidRDefault="009E7638" w:rsidP="00AF3DA4">
      <w:pPr>
        <w:numPr>
          <w:ilvl w:val="4"/>
          <w:numId w:val="1"/>
        </w:numPr>
        <w:contextualSpacing/>
        <w:rPr>
          <w:rFonts w:eastAsia="Calibri" w:cs="Times New Roman"/>
          <w:color w:val="FF0000"/>
          <w:sz w:val="24"/>
          <w:szCs w:val="20"/>
        </w:rPr>
      </w:pPr>
      <w:r w:rsidRPr="00BB2496">
        <w:rPr>
          <w:rFonts w:eastAsia="Calibri" w:cs="Times New Roman"/>
          <w:color w:val="FF0000"/>
          <w:sz w:val="24"/>
          <w:szCs w:val="20"/>
        </w:rPr>
        <w:t xml:space="preserve">Psalm </w:t>
      </w:r>
      <w:r w:rsidR="00BB2496" w:rsidRPr="00BB2496">
        <w:rPr>
          <w:rFonts w:eastAsia="Calibri" w:cs="Times New Roman"/>
          <w:color w:val="FF0000"/>
          <w:sz w:val="24"/>
          <w:szCs w:val="20"/>
        </w:rPr>
        <w:t>97:10 “Hate evil, you who love the LORD, Who preserves the souls of His godly ones; He delivers them from the hand of the wicked.”</w:t>
      </w:r>
    </w:p>
    <w:p w14:paraId="4337C543" w14:textId="3181C292" w:rsidR="00BB2496" w:rsidRDefault="0029252A" w:rsidP="0029252A">
      <w:pPr>
        <w:numPr>
          <w:ilvl w:val="1"/>
          <w:numId w:val="1"/>
        </w:numPr>
        <w:contextualSpacing/>
        <w:rPr>
          <w:rFonts w:eastAsia="Calibri" w:cs="Times New Roman"/>
          <w:sz w:val="24"/>
          <w:szCs w:val="20"/>
        </w:rPr>
      </w:pPr>
      <w:r>
        <w:rPr>
          <w:rFonts w:eastAsia="Calibri" w:cs="Times New Roman"/>
          <w:sz w:val="24"/>
          <w:szCs w:val="20"/>
        </w:rPr>
        <w:t xml:space="preserve">If we are the Lord’s, then we need to submit to Him as King. </w:t>
      </w:r>
      <w:r w:rsidR="00701367">
        <w:rPr>
          <w:rFonts w:eastAsia="Calibri" w:cs="Times New Roman"/>
          <w:sz w:val="24"/>
          <w:szCs w:val="20"/>
        </w:rPr>
        <w:t xml:space="preserve">We share this attribute with Him, though He </w:t>
      </w:r>
      <w:r w:rsidR="00701367">
        <w:rPr>
          <w:rFonts w:eastAsia="Calibri" w:cs="Times New Roman"/>
          <w:i/>
          <w:iCs/>
          <w:sz w:val="24"/>
          <w:szCs w:val="20"/>
        </w:rPr>
        <w:t>is</w:t>
      </w:r>
      <w:r w:rsidR="00701367">
        <w:rPr>
          <w:rFonts w:eastAsia="Calibri" w:cs="Times New Roman"/>
          <w:sz w:val="24"/>
          <w:szCs w:val="20"/>
        </w:rPr>
        <w:t xml:space="preserve"> holy and we are becoming Holy. </w:t>
      </w:r>
    </w:p>
    <w:p w14:paraId="5A12260B" w14:textId="0F26A0DB" w:rsidR="005366A3" w:rsidRPr="00E7626A" w:rsidRDefault="005366A3" w:rsidP="0029252A">
      <w:pPr>
        <w:numPr>
          <w:ilvl w:val="1"/>
          <w:numId w:val="1"/>
        </w:numPr>
        <w:contextualSpacing/>
        <w:rPr>
          <w:rFonts w:eastAsia="Calibri" w:cs="Times New Roman"/>
          <w:sz w:val="24"/>
          <w:szCs w:val="20"/>
        </w:rPr>
      </w:pPr>
      <w:r>
        <w:rPr>
          <w:rFonts w:eastAsia="Calibri" w:cs="Times New Roman"/>
          <w:sz w:val="24"/>
          <w:szCs w:val="20"/>
        </w:rPr>
        <w:lastRenderedPageBreak/>
        <w:t xml:space="preserve">There is positional sanctification and practical sanctification. Positionally, we are fully holy before God…that will never change. Practically, we are working out our holiness on a day by day basis with every choice we make. </w:t>
      </w:r>
    </w:p>
    <w:p w14:paraId="1EFD9709" w14:textId="77777777" w:rsidR="006970EC" w:rsidRPr="00A573DB" w:rsidRDefault="001F047A" w:rsidP="006970EC">
      <w:pPr>
        <w:numPr>
          <w:ilvl w:val="0"/>
          <w:numId w:val="1"/>
        </w:numPr>
        <w:contextualSpacing/>
        <w:rPr>
          <w:rFonts w:eastAsia="Calibri" w:cs="Times New Roman"/>
          <w:b/>
          <w:bCs/>
          <w:sz w:val="24"/>
          <w:szCs w:val="20"/>
          <w:u w:val="single"/>
        </w:rPr>
      </w:pPr>
      <w:r w:rsidRPr="00A573DB">
        <w:rPr>
          <w:rFonts w:eastAsia="Calibri" w:cs="Times New Roman"/>
          <w:b/>
          <w:bCs/>
          <w:sz w:val="24"/>
          <w:szCs w:val="20"/>
        </w:rPr>
        <w:t>Righteousness / Justice</w:t>
      </w:r>
    </w:p>
    <w:p w14:paraId="2B61750C" w14:textId="15925AEF" w:rsidR="006970EC" w:rsidRPr="00A573DB" w:rsidRDefault="001F047A" w:rsidP="006970EC">
      <w:pPr>
        <w:numPr>
          <w:ilvl w:val="1"/>
          <w:numId w:val="1"/>
        </w:numPr>
        <w:contextualSpacing/>
        <w:rPr>
          <w:rFonts w:eastAsia="Calibri" w:cs="Times New Roman"/>
          <w:sz w:val="24"/>
          <w:szCs w:val="20"/>
          <w:u w:val="single"/>
        </w:rPr>
      </w:pPr>
      <w:r>
        <w:rPr>
          <w:rFonts w:eastAsia="Calibri" w:cs="Times New Roman"/>
          <w:sz w:val="24"/>
          <w:szCs w:val="20"/>
        </w:rPr>
        <w:t xml:space="preserve"> </w:t>
      </w:r>
      <w:r w:rsidR="00A573DB">
        <w:rPr>
          <w:rFonts w:eastAsia="Calibri" w:cs="Times New Roman"/>
          <w:sz w:val="24"/>
          <w:szCs w:val="20"/>
        </w:rPr>
        <w:t>“God’s righteousness means that God always acts in accordance with what is right and is himself the final standard of what is right.”</w:t>
      </w:r>
      <w:r w:rsidR="00A573DB">
        <w:rPr>
          <w:rStyle w:val="FootnoteReference"/>
          <w:rFonts w:eastAsia="Calibri" w:cs="Times New Roman"/>
          <w:sz w:val="24"/>
          <w:szCs w:val="20"/>
        </w:rPr>
        <w:footnoteReference w:id="5"/>
      </w:r>
      <w:r w:rsidR="00A573DB">
        <w:rPr>
          <w:rFonts w:eastAsia="Calibri" w:cs="Times New Roman"/>
          <w:sz w:val="24"/>
          <w:szCs w:val="20"/>
        </w:rPr>
        <w:t xml:space="preserve"> </w:t>
      </w:r>
    </w:p>
    <w:p w14:paraId="2AB7381A" w14:textId="12200C01" w:rsidR="00A573DB" w:rsidRPr="00831007" w:rsidRDefault="005D6AB9" w:rsidP="006970EC">
      <w:pPr>
        <w:numPr>
          <w:ilvl w:val="1"/>
          <w:numId w:val="1"/>
        </w:numPr>
        <w:contextualSpacing/>
        <w:rPr>
          <w:rFonts w:eastAsia="Calibri" w:cs="Times New Roman"/>
          <w:sz w:val="24"/>
          <w:szCs w:val="20"/>
          <w:u w:val="single"/>
        </w:rPr>
      </w:pPr>
      <w:r>
        <w:rPr>
          <w:rFonts w:eastAsia="Calibri" w:cs="Times New Roman"/>
          <w:sz w:val="24"/>
          <w:szCs w:val="20"/>
        </w:rPr>
        <w:t>“The justice of God is ‘the perfect righteousness of God in which all His judgments and actions are right (and, in fact, are the very definition of what is right.)’”</w:t>
      </w:r>
      <w:r>
        <w:rPr>
          <w:rStyle w:val="FootnoteReference"/>
          <w:rFonts w:eastAsia="Calibri" w:cs="Times New Roman"/>
          <w:sz w:val="24"/>
          <w:szCs w:val="20"/>
        </w:rPr>
        <w:footnoteReference w:id="6"/>
      </w:r>
    </w:p>
    <w:p w14:paraId="72793264" w14:textId="48E1D059" w:rsidR="00831007" w:rsidRPr="00384744" w:rsidRDefault="00831007" w:rsidP="006970EC">
      <w:pPr>
        <w:numPr>
          <w:ilvl w:val="1"/>
          <w:numId w:val="1"/>
        </w:numPr>
        <w:contextualSpacing/>
        <w:rPr>
          <w:rFonts w:eastAsia="Calibri" w:cs="Times New Roman"/>
          <w:color w:val="FF0000"/>
          <w:sz w:val="24"/>
          <w:szCs w:val="20"/>
          <w:u w:val="single"/>
        </w:rPr>
      </w:pPr>
      <w:r w:rsidRPr="0043155F">
        <w:rPr>
          <w:rFonts w:eastAsia="Calibri" w:cs="Times New Roman"/>
          <w:color w:val="FF0000"/>
          <w:sz w:val="24"/>
          <w:szCs w:val="20"/>
        </w:rPr>
        <w:t>Genesis 18:25 “Far be it from You to do such a thing, to slay the righteous with the wicked, so that the righteous and the wicked are treated alike. Far be it from You! Shall not the Judge of all the earth deal justly?”</w:t>
      </w:r>
    </w:p>
    <w:p w14:paraId="1A02BB74" w14:textId="1D8A9928" w:rsidR="00384744" w:rsidRPr="0043155F" w:rsidRDefault="00384744" w:rsidP="00384744">
      <w:pPr>
        <w:numPr>
          <w:ilvl w:val="2"/>
          <w:numId w:val="1"/>
        </w:numPr>
        <w:contextualSpacing/>
        <w:rPr>
          <w:rFonts w:eastAsia="Calibri" w:cs="Times New Roman"/>
          <w:color w:val="FF0000"/>
          <w:sz w:val="24"/>
          <w:szCs w:val="20"/>
          <w:u w:val="single"/>
        </w:rPr>
      </w:pPr>
      <w:r>
        <w:rPr>
          <w:rFonts w:eastAsia="Calibri" w:cs="Times New Roman"/>
          <w:sz w:val="24"/>
          <w:szCs w:val="20"/>
        </w:rPr>
        <w:t>God cannot passively overlook sin</w:t>
      </w:r>
      <w:r w:rsidR="00142FCE">
        <w:rPr>
          <w:rFonts w:eastAsia="Calibri" w:cs="Times New Roman"/>
          <w:sz w:val="24"/>
          <w:szCs w:val="20"/>
        </w:rPr>
        <w:t xml:space="preserve"> and </w:t>
      </w:r>
      <w:r w:rsidR="00142FCE">
        <w:rPr>
          <w:rFonts w:eastAsia="Calibri" w:cs="Times New Roman"/>
          <w:b/>
          <w:bCs/>
          <w:i/>
          <w:iCs/>
          <w:sz w:val="24"/>
          <w:szCs w:val="20"/>
        </w:rPr>
        <w:t xml:space="preserve">must always </w:t>
      </w:r>
      <w:r w:rsidR="00142FCE">
        <w:rPr>
          <w:rFonts w:eastAsia="Calibri" w:cs="Times New Roman"/>
          <w:sz w:val="24"/>
          <w:szCs w:val="20"/>
        </w:rPr>
        <w:t xml:space="preserve">act justly. </w:t>
      </w:r>
    </w:p>
    <w:p w14:paraId="2C9B762E" w14:textId="3AD16141" w:rsidR="00831007" w:rsidRPr="0043155F" w:rsidRDefault="005F4813" w:rsidP="006970EC">
      <w:pPr>
        <w:numPr>
          <w:ilvl w:val="1"/>
          <w:numId w:val="1"/>
        </w:numPr>
        <w:contextualSpacing/>
        <w:rPr>
          <w:rFonts w:eastAsia="Calibri" w:cs="Times New Roman"/>
          <w:color w:val="FF0000"/>
          <w:sz w:val="24"/>
          <w:szCs w:val="20"/>
          <w:u w:val="single"/>
        </w:rPr>
      </w:pPr>
      <w:r w:rsidRPr="0043155F">
        <w:rPr>
          <w:rFonts w:eastAsia="Calibri" w:cs="Times New Roman"/>
          <w:color w:val="FF0000"/>
          <w:sz w:val="24"/>
          <w:szCs w:val="20"/>
        </w:rPr>
        <w:t>Nehemiah 9:33 “However, You are just in all that has come upon us; For You have dealt faithfully, but we have acted wickedly.”</w:t>
      </w:r>
    </w:p>
    <w:p w14:paraId="0D8CCDC9" w14:textId="75E400A6" w:rsidR="005F4813" w:rsidRPr="0043155F" w:rsidRDefault="00575736" w:rsidP="00575736">
      <w:pPr>
        <w:numPr>
          <w:ilvl w:val="1"/>
          <w:numId w:val="1"/>
        </w:numPr>
        <w:contextualSpacing/>
        <w:rPr>
          <w:rFonts w:eastAsia="Calibri" w:cs="Times New Roman"/>
          <w:color w:val="FF0000"/>
          <w:sz w:val="24"/>
          <w:szCs w:val="20"/>
          <w:u w:val="single"/>
        </w:rPr>
      </w:pPr>
      <w:r w:rsidRPr="0043155F">
        <w:rPr>
          <w:rFonts w:eastAsia="Calibri" w:cs="Times New Roman"/>
          <w:color w:val="FF0000"/>
          <w:sz w:val="24"/>
          <w:szCs w:val="20"/>
        </w:rPr>
        <w:t>Romans 3:25-26 “whom God displayed publicly as a propitiation in His blood through faith. This was to demonstrate His righteousness, because in the forbearance of God He passed over the sins previously committed; for the demonstration, I say, of His righteousness at the present time, so that He would be just and the justifier of the one who has faith in Jesus.</w:t>
      </w:r>
      <w:r w:rsidR="0043155F" w:rsidRPr="0043155F">
        <w:rPr>
          <w:rFonts w:eastAsia="Calibri" w:cs="Times New Roman"/>
          <w:color w:val="FF0000"/>
          <w:sz w:val="24"/>
          <w:szCs w:val="20"/>
        </w:rPr>
        <w:t>”</w:t>
      </w:r>
    </w:p>
    <w:p w14:paraId="7F9C7DEA" w14:textId="1F56750F" w:rsidR="00D27D67" w:rsidRPr="00E76D5F" w:rsidRDefault="00E76D5F" w:rsidP="006970EC">
      <w:pPr>
        <w:numPr>
          <w:ilvl w:val="1"/>
          <w:numId w:val="1"/>
        </w:numPr>
        <w:contextualSpacing/>
        <w:rPr>
          <w:rFonts w:eastAsia="Calibri" w:cs="Times New Roman"/>
          <w:sz w:val="24"/>
          <w:szCs w:val="20"/>
          <w:u w:val="single"/>
        </w:rPr>
      </w:pPr>
      <w:r>
        <w:rPr>
          <w:rFonts w:eastAsia="Calibri" w:cs="Times New Roman"/>
          <w:sz w:val="24"/>
          <w:szCs w:val="20"/>
        </w:rPr>
        <w:t xml:space="preserve">How can we, as sinful man, determine what God’s righteousness and justice are? The Bible. </w:t>
      </w:r>
    </w:p>
    <w:p w14:paraId="29BD523A" w14:textId="5E3B6246" w:rsidR="00242126" w:rsidRPr="0009045C" w:rsidRDefault="00242126" w:rsidP="00242126">
      <w:pPr>
        <w:numPr>
          <w:ilvl w:val="2"/>
          <w:numId w:val="1"/>
        </w:numPr>
        <w:contextualSpacing/>
        <w:rPr>
          <w:rFonts w:eastAsia="Calibri" w:cs="Times New Roman"/>
          <w:color w:val="FF0000"/>
          <w:sz w:val="24"/>
          <w:szCs w:val="20"/>
        </w:rPr>
      </w:pPr>
      <w:r w:rsidRPr="0009045C">
        <w:rPr>
          <w:rFonts w:eastAsia="Calibri" w:cs="Times New Roman"/>
          <w:color w:val="FF0000"/>
          <w:sz w:val="24"/>
          <w:szCs w:val="20"/>
        </w:rPr>
        <w:t>Psalm 1:2-3 “But his delight is in the law of the LORD, And in His law he meditates day and night.</w:t>
      </w:r>
      <w:r w:rsidR="0009045C" w:rsidRPr="0009045C">
        <w:rPr>
          <w:rFonts w:eastAsia="Calibri" w:cs="Times New Roman"/>
          <w:color w:val="FF0000"/>
          <w:sz w:val="24"/>
          <w:szCs w:val="20"/>
        </w:rPr>
        <w:t xml:space="preserve"> </w:t>
      </w:r>
      <w:r w:rsidRPr="0009045C">
        <w:rPr>
          <w:rFonts w:eastAsia="Calibri" w:cs="Times New Roman"/>
          <w:color w:val="FF0000"/>
          <w:sz w:val="24"/>
          <w:szCs w:val="20"/>
        </w:rPr>
        <w:t>He will be like a tree firmly planted by streams of water, Which yields its fruit in its season And its leaf does not wither; And in whatever he does, he prospers.</w:t>
      </w:r>
    </w:p>
    <w:p w14:paraId="4CE7A7D9" w14:textId="629FDBBA" w:rsidR="003B0F2E" w:rsidRPr="0009045C" w:rsidRDefault="003B0F2E" w:rsidP="00E76D5F">
      <w:pPr>
        <w:numPr>
          <w:ilvl w:val="2"/>
          <w:numId w:val="1"/>
        </w:numPr>
        <w:contextualSpacing/>
        <w:rPr>
          <w:rFonts w:eastAsia="Calibri" w:cs="Times New Roman"/>
          <w:color w:val="FF0000"/>
          <w:sz w:val="24"/>
          <w:szCs w:val="20"/>
        </w:rPr>
      </w:pPr>
      <w:r w:rsidRPr="0009045C">
        <w:rPr>
          <w:rFonts w:eastAsia="Calibri" w:cs="Times New Roman"/>
          <w:color w:val="FF0000"/>
          <w:sz w:val="24"/>
          <w:szCs w:val="20"/>
        </w:rPr>
        <w:t>Psalm 119:11 “Your word I have treasured in my heart, That I may not sin against You.”</w:t>
      </w:r>
    </w:p>
    <w:p w14:paraId="52D57E1D" w14:textId="7F8C856D" w:rsidR="00E76D5F" w:rsidRPr="0009045C" w:rsidRDefault="00AE0074" w:rsidP="00E76D5F">
      <w:pPr>
        <w:numPr>
          <w:ilvl w:val="2"/>
          <w:numId w:val="1"/>
        </w:numPr>
        <w:contextualSpacing/>
        <w:rPr>
          <w:rFonts w:eastAsia="Calibri" w:cs="Times New Roman"/>
          <w:color w:val="FF0000"/>
          <w:sz w:val="24"/>
          <w:szCs w:val="20"/>
          <w:u w:val="single"/>
        </w:rPr>
      </w:pPr>
      <w:r w:rsidRPr="0009045C">
        <w:rPr>
          <w:rFonts w:eastAsia="Calibri" w:cs="Times New Roman"/>
          <w:color w:val="FF0000"/>
          <w:sz w:val="24"/>
          <w:szCs w:val="20"/>
        </w:rPr>
        <w:t>Psalm 119:105 “</w:t>
      </w:r>
      <w:r w:rsidR="001178A3" w:rsidRPr="0009045C">
        <w:rPr>
          <w:rFonts w:eastAsia="Calibri" w:cs="Times New Roman"/>
          <w:color w:val="FF0000"/>
          <w:sz w:val="24"/>
          <w:szCs w:val="20"/>
        </w:rPr>
        <w:t>Your word is a lamp to my feet And a light to my path.”</w:t>
      </w:r>
    </w:p>
    <w:p w14:paraId="28871F5B" w14:textId="28D3ECC7" w:rsidR="001178A3" w:rsidRPr="006844C6" w:rsidRDefault="0009045C" w:rsidP="00E76D5F">
      <w:pPr>
        <w:numPr>
          <w:ilvl w:val="2"/>
          <w:numId w:val="1"/>
        </w:numPr>
        <w:contextualSpacing/>
        <w:rPr>
          <w:rFonts w:eastAsia="Calibri" w:cs="Times New Roman"/>
          <w:sz w:val="24"/>
          <w:szCs w:val="20"/>
          <w:u w:val="single"/>
        </w:rPr>
      </w:pPr>
      <w:r>
        <w:rPr>
          <w:rFonts w:eastAsia="Calibri" w:cs="Times New Roman"/>
          <w:sz w:val="24"/>
          <w:szCs w:val="20"/>
        </w:rPr>
        <w:t xml:space="preserve">It is only by the Word of God that we may know the will of God and therefore be able to walk in such a way that pleases Him </w:t>
      </w:r>
      <w:r w:rsidR="00F16401">
        <w:rPr>
          <w:rFonts w:eastAsia="Calibri" w:cs="Times New Roman"/>
          <w:sz w:val="24"/>
          <w:szCs w:val="20"/>
        </w:rPr>
        <w:t xml:space="preserve">because we are walking justly. </w:t>
      </w:r>
    </w:p>
    <w:p w14:paraId="652F5C4B" w14:textId="5D9881FC" w:rsidR="006844C6" w:rsidRPr="006844C6" w:rsidRDefault="006844C6" w:rsidP="006844C6">
      <w:pPr>
        <w:numPr>
          <w:ilvl w:val="1"/>
          <w:numId w:val="1"/>
        </w:numPr>
        <w:contextualSpacing/>
        <w:rPr>
          <w:rFonts w:eastAsia="Calibri" w:cs="Times New Roman"/>
          <w:sz w:val="24"/>
          <w:szCs w:val="20"/>
          <w:u w:val="single"/>
        </w:rPr>
      </w:pPr>
      <w:r>
        <w:rPr>
          <w:rFonts w:eastAsia="Calibri" w:cs="Times New Roman"/>
          <w:sz w:val="24"/>
          <w:szCs w:val="20"/>
        </w:rPr>
        <w:t xml:space="preserve">The Lord Himself is righteous and is the standard of righteousness. </w:t>
      </w:r>
    </w:p>
    <w:p w14:paraId="3EBF955C" w14:textId="22351406" w:rsidR="006844C6" w:rsidRPr="00C37CE2" w:rsidRDefault="006844C6" w:rsidP="006844C6">
      <w:pPr>
        <w:numPr>
          <w:ilvl w:val="2"/>
          <w:numId w:val="1"/>
        </w:numPr>
        <w:contextualSpacing/>
        <w:rPr>
          <w:rFonts w:eastAsia="Calibri" w:cs="Times New Roman"/>
          <w:color w:val="FF0000"/>
          <w:sz w:val="24"/>
          <w:szCs w:val="20"/>
          <w:u w:val="single"/>
        </w:rPr>
      </w:pPr>
      <w:r w:rsidRPr="00C37CE2">
        <w:rPr>
          <w:rFonts w:eastAsia="Calibri" w:cs="Times New Roman"/>
          <w:color w:val="FF0000"/>
          <w:sz w:val="24"/>
          <w:szCs w:val="20"/>
        </w:rPr>
        <w:t>Psalm 11:7 “</w:t>
      </w:r>
      <w:r w:rsidR="00C37CE2" w:rsidRPr="00C37CE2">
        <w:rPr>
          <w:rFonts w:eastAsia="Calibri" w:cs="Times New Roman"/>
          <w:color w:val="FF0000"/>
          <w:sz w:val="24"/>
          <w:szCs w:val="20"/>
        </w:rPr>
        <w:t>For the LORD is righteous, He loves righteousness (as in righteous deeds); The upright will behold His face.”</w:t>
      </w:r>
    </w:p>
    <w:p w14:paraId="694DF029" w14:textId="0484E4CD" w:rsidR="00C37CE2" w:rsidRPr="0009665F" w:rsidRDefault="00C328AB" w:rsidP="006844C6">
      <w:pPr>
        <w:numPr>
          <w:ilvl w:val="2"/>
          <w:numId w:val="1"/>
        </w:numPr>
        <w:contextualSpacing/>
        <w:rPr>
          <w:rFonts w:eastAsia="Calibri" w:cs="Times New Roman"/>
          <w:sz w:val="24"/>
          <w:szCs w:val="20"/>
          <w:u w:val="single"/>
        </w:rPr>
      </w:pPr>
      <w:r>
        <w:rPr>
          <w:rFonts w:eastAsia="Calibri" w:cs="Times New Roman"/>
          <w:sz w:val="24"/>
          <w:szCs w:val="20"/>
        </w:rPr>
        <w:t xml:space="preserve">God is the standard for what is right…His the final standard…He is the only standard… </w:t>
      </w:r>
    </w:p>
    <w:p w14:paraId="794A4890" w14:textId="3F4510FB" w:rsidR="0009665F" w:rsidRPr="0009665F" w:rsidRDefault="0009665F" w:rsidP="0009665F">
      <w:pPr>
        <w:numPr>
          <w:ilvl w:val="1"/>
          <w:numId w:val="1"/>
        </w:numPr>
        <w:contextualSpacing/>
        <w:rPr>
          <w:rFonts w:eastAsia="Calibri" w:cs="Times New Roman"/>
          <w:sz w:val="24"/>
          <w:szCs w:val="20"/>
          <w:u w:val="single"/>
        </w:rPr>
      </w:pPr>
      <w:r>
        <w:rPr>
          <w:rFonts w:eastAsia="Calibri" w:cs="Times New Roman"/>
          <w:sz w:val="24"/>
          <w:szCs w:val="20"/>
        </w:rPr>
        <w:t xml:space="preserve">When we talk about </w:t>
      </w:r>
      <w:r>
        <w:rPr>
          <w:rFonts w:eastAsia="Calibri" w:cs="Times New Roman"/>
          <w:i/>
          <w:iCs/>
          <w:sz w:val="24"/>
          <w:szCs w:val="20"/>
        </w:rPr>
        <w:t>what is right…</w:t>
      </w:r>
    </w:p>
    <w:p w14:paraId="57A93B2F" w14:textId="4ABBDE56" w:rsidR="0009665F" w:rsidRPr="00B86C7C" w:rsidRDefault="0009665F" w:rsidP="0009665F">
      <w:pPr>
        <w:numPr>
          <w:ilvl w:val="2"/>
          <w:numId w:val="1"/>
        </w:numPr>
        <w:contextualSpacing/>
        <w:rPr>
          <w:rFonts w:eastAsia="Calibri" w:cs="Times New Roman"/>
          <w:sz w:val="24"/>
          <w:szCs w:val="20"/>
          <w:u w:val="single"/>
        </w:rPr>
      </w:pPr>
      <w:r>
        <w:rPr>
          <w:rFonts w:eastAsia="Calibri" w:cs="Times New Roman"/>
          <w:sz w:val="24"/>
          <w:szCs w:val="20"/>
        </w:rPr>
        <w:lastRenderedPageBreak/>
        <w:t xml:space="preserve">“In other words, what </w:t>
      </w:r>
      <w:r>
        <w:rPr>
          <w:rFonts w:eastAsia="Calibri" w:cs="Times New Roman"/>
          <w:i/>
          <w:iCs/>
          <w:sz w:val="24"/>
          <w:szCs w:val="20"/>
        </w:rPr>
        <w:t>ought</w:t>
      </w:r>
      <w:r>
        <w:rPr>
          <w:rFonts w:eastAsia="Calibri" w:cs="Times New Roman"/>
          <w:sz w:val="24"/>
          <w:szCs w:val="20"/>
        </w:rPr>
        <w:t xml:space="preserve"> to happen and what </w:t>
      </w:r>
      <w:r>
        <w:rPr>
          <w:rFonts w:eastAsia="Calibri" w:cs="Times New Roman"/>
          <w:i/>
          <w:iCs/>
          <w:sz w:val="24"/>
          <w:szCs w:val="20"/>
        </w:rPr>
        <w:t xml:space="preserve">ought </w:t>
      </w:r>
      <w:r>
        <w:rPr>
          <w:rFonts w:eastAsia="Calibri" w:cs="Times New Roman"/>
          <w:sz w:val="24"/>
          <w:szCs w:val="20"/>
        </w:rPr>
        <w:t xml:space="preserve">to be? </w:t>
      </w:r>
      <w:r w:rsidR="001005BF">
        <w:rPr>
          <w:rFonts w:eastAsia="Calibri" w:cs="Times New Roman"/>
          <w:sz w:val="24"/>
          <w:szCs w:val="20"/>
        </w:rPr>
        <w:t xml:space="preserve">Here we must respond that </w:t>
      </w:r>
      <w:r w:rsidR="001005BF">
        <w:rPr>
          <w:rFonts w:eastAsia="Calibri" w:cs="Times New Roman"/>
          <w:i/>
          <w:iCs/>
          <w:sz w:val="24"/>
          <w:szCs w:val="20"/>
        </w:rPr>
        <w:t xml:space="preserve">whatever conforms to God’s moral character is right. </w:t>
      </w:r>
      <w:r w:rsidR="001005BF">
        <w:rPr>
          <w:rFonts w:eastAsia="Calibri" w:cs="Times New Roman"/>
          <w:sz w:val="24"/>
          <w:szCs w:val="20"/>
        </w:rPr>
        <w:t>But why is whatever conforms to God’s moral character</w:t>
      </w:r>
      <w:r w:rsidR="00FC3E76">
        <w:rPr>
          <w:rFonts w:eastAsia="Calibri" w:cs="Times New Roman"/>
          <w:sz w:val="24"/>
          <w:szCs w:val="20"/>
        </w:rPr>
        <w:t xml:space="preserve"> right? It I right because it conforms to his moral character! If indeed God is the final standard of righteousness, then there can be no standard outside of God by which we measure righteousness or justice. He himself is the final standard.”</w:t>
      </w:r>
      <w:r w:rsidR="00FC3E76">
        <w:rPr>
          <w:rStyle w:val="FootnoteReference"/>
          <w:rFonts w:eastAsia="Calibri" w:cs="Times New Roman"/>
          <w:sz w:val="24"/>
          <w:szCs w:val="20"/>
        </w:rPr>
        <w:footnoteReference w:id="7"/>
      </w:r>
    </w:p>
    <w:p w14:paraId="587BFB46" w14:textId="46DDCEDB" w:rsidR="00B86C7C" w:rsidRPr="00334BAD" w:rsidRDefault="00334BAD" w:rsidP="00B86C7C">
      <w:pPr>
        <w:numPr>
          <w:ilvl w:val="1"/>
          <w:numId w:val="1"/>
        </w:numPr>
        <w:contextualSpacing/>
        <w:rPr>
          <w:rFonts w:eastAsia="Calibri" w:cs="Times New Roman"/>
          <w:sz w:val="24"/>
          <w:szCs w:val="20"/>
          <w:u w:val="single"/>
        </w:rPr>
      </w:pPr>
      <w:r>
        <w:rPr>
          <w:rFonts w:eastAsia="Calibri" w:cs="Times New Roman"/>
          <w:sz w:val="24"/>
          <w:szCs w:val="20"/>
        </w:rPr>
        <w:t xml:space="preserve">Punitive </w:t>
      </w:r>
      <w:r w:rsidR="00916D7E">
        <w:rPr>
          <w:rFonts w:eastAsia="Calibri" w:cs="Times New Roman"/>
          <w:sz w:val="24"/>
          <w:szCs w:val="20"/>
        </w:rPr>
        <w:t>Justice</w:t>
      </w:r>
      <w:r>
        <w:rPr>
          <w:rFonts w:eastAsia="Calibri" w:cs="Times New Roman"/>
          <w:sz w:val="24"/>
          <w:szCs w:val="20"/>
        </w:rPr>
        <w:t xml:space="preserve"> (punishing sin)</w:t>
      </w:r>
    </w:p>
    <w:p w14:paraId="46557D5A" w14:textId="4B6CB5ED" w:rsidR="00334BAD" w:rsidRPr="00D47AF9" w:rsidRDefault="00D47AF9" w:rsidP="00334BAD">
      <w:pPr>
        <w:numPr>
          <w:ilvl w:val="2"/>
          <w:numId w:val="1"/>
        </w:numPr>
        <w:contextualSpacing/>
        <w:rPr>
          <w:rFonts w:eastAsia="Calibri" w:cs="Times New Roman"/>
          <w:sz w:val="24"/>
          <w:szCs w:val="20"/>
          <w:u w:val="single"/>
        </w:rPr>
      </w:pPr>
      <w:r>
        <w:rPr>
          <w:rFonts w:eastAsia="Calibri" w:cs="Times New Roman"/>
          <w:sz w:val="24"/>
          <w:szCs w:val="20"/>
        </w:rPr>
        <w:t>“God will punish sin, for sin intrinsically deserves to be punished.”</w:t>
      </w:r>
      <w:r>
        <w:rPr>
          <w:rStyle w:val="FootnoteReference"/>
          <w:rFonts w:eastAsia="Calibri" w:cs="Times New Roman"/>
          <w:sz w:val="24"/>
          <w:szCs w:val="20"/>
        </w:rPr>
        <w:footnoteReference w:id="8"/>
      </w:r>
    </w:p>
    <w:p w14:paraId="248C1306" w14:textId="11B42D6D" w:rsidR="00D47AF9" w:rsidRPr="005B5BB2" w:rsidRDefault="000E4B6B" w:rsidP="00334BAD">
      <w:pPr>
        <w:numPr>
          <w:ilvl w:val="2"/>
          <w:numId w:val="1"/>
        </w:numPr>
        <w:contextualSpacing/>
        <w:rPr>
          <w:rFonts w:eastAsia="Calibri" w:cs="Times New Roman"/>
          <w:color w:val="FF0000"/>
          <w:sz w:val="24"/>
          <w:szCs w:val="20"/>
          <w:u w:val="single"/>
        </w:rPr>
      </w:pPr>
      <w:r w:rsidRPr="000E4B6B">
        <w:rPr>
          <w:rFonts w:eastAsia="Calibri" w:cs="Times New Roman"/>
          <w:color w:val="FF0000"/>
          <w:sz w:val="24"/>
          <w:szCs w:val="20"/>
        </w:rPr>
        <w:t>Genesis 2:17 “…but from the tree of the knowledge of good and evil you shall not eat, for in the day that you eat from it you will surely die.”</w:t>
      </w:r>
    </w:p>
    <w:p w14:paraId="1B20A252" w14:textId="1FC83B52" w:rsidR="005B5BB2" w:rsidRPr="00430E56" w:rsidRDefault="005B5BB2" w:rsidP="00430E56">
      <w:pPr>
        <w:numPr>
          <w:ilvl w:val="2"/>
          <w:numId w:val="1"/>
        </w:numPr>
        <w:contextualSpacing/>
        <w:rPr>
          <w:rFonts w:eastAsia="Calibri" w:cs="Times New Roman"/>
          <w:color w:val="FF0000"/>
          <w:sz w:val="24"/>
          <w:szCs w:val="20"/>
          <w:u w:val="single"/>
        </w:rPr>
      </w:pPr>
      <w:r w:rsidRPr="005B5BB2">
        <w:rPr>
          <w:rFonts w:eastAsia="Calibri" w:cs="Times New Roman"/>
          <w:color w:val="FF0000"/>
          <w:sz w:val="24"/>
          <w:szCs w:val="20"/>
        </w:rPr>
        <w:t>Romans 6:23 “For the wages of sin is death, but the free gift of God is eternal life in Christ Jesus our Lord.”</w:t>
      </w:r>
    </w:p>
    <w:p w14:paraId="2ABE8A7C" w14:textId="5F9876C1" w:rsidR="00916D7E" w:rsidRPr="00430E56" w:rsidRDefault="00334BAD" w:rsidP="00B86C7C">
      <w:pPr>
        <w:numPr>
          <w:ilvl w:val="1"/>
          <w:numId w:val="1"/>
        </w:numPr>
        <w:contextualSpacing/>
        <w:rPr>
          <w:rFonts w:eastAsia="Calibri" w:cs="Times New Roman"/>
          <w:sz w:val="24"/>
          <w:szCs w:val="20"/>
          <w:u w:val="single"/>
        </w:rPr>
      </w:pPr>
      <w:r>
        <w:rPr>
          <w:rFonts w:eastAsia="Calibri" w:cs="Times New Roman"/>
          <w:sz w:val="24"/>
          <w:szCs w:val="20"/>
        </w:rPr>
        <w:t xml:space="preserve">Remunerative </w:t>
      </w:r>
      <w:r w:rsidR="00916D7E">
        <w:rPr>
          <w:rFonts w:eastAsia="Calibri" w:cs="Times New Roman"/>
          <w:sz w:val="24"/>
          <w:szCs w:val="20"/>
        </w:rPr>
        <w:t xml:space="preserve">Justice </w:t>
      </w:r>
      <w:r>
        <w:rPr>
          <w:rFonts w:eastAsia="Calibri" w:cs="Times New Roman"/>
          <w:sz w:val="24"/>
          <w:szCs w:val="20"/>
        </w:rPr>
        <w:t xml:space="preserve">(rewarding righteousness) </w:t>
      </w:r>
    </w:p>
    <w:p w14:paraId="7710AC44" w14:textId="043E5349" w:rsidR="00430E56" w:rsidRPr="00430E56" w:rsidRDefault="00430E56" w:rsidP="00430E56">
      <w:pPr>
        <w:numPr>
          <w:ilvl w:val="2"/>
          <w:numId w:val="1"/>
        </w:numPr>
        <w:contextualSpacing/>
        <w:rPr>
          <w:rFonts w:eastAsia="Calibri" w:cs="Times New Roman"/>
          <w:sz w:val="24"/>
          <w:szCs w:val="20"/>
          <w:u w:val="single"/>
        </w:rPr>
      </w:pPr>
      <w:r>
        <w:rPr>
          <w:rFonts w:eastAsia="Calibri" w:cs="Times New Roman"/>
          <w:sz w:val="24"/>
          <w:szCs w:val="20"/>
        </w:rPr>
        <w:t>“God’s distributing of rewards for obeying his law.”</w:t>
      </w:r>
      <w:r>
        <w:rPr>
          <w:rStyle w:val="FootnoteReference"/>
          <w:rFonts w:eastAsia="Calibri" w:cs="Times New Roman"/>
          <w:sz w:val="24"/>
          <w:szCs w:val="20"/>
        </w:rPr>
        <w:footnoteReference w:id="9"/>
      </w:r>
    </w:p>
    <w:p w14:paraId="660DD08A" w14:textId="72D278C0" w:rsidR="00430E56" w:rsidRPr="00E92642" w:rsidRDefault="00F96A00" w:rsidP="00430E56">
      <w:pPr>
        <w:numPr>
          <w:ilvl w:val="2"/>
          <w:numId w:val="1"/>
        </w:numPr>
        <w:contextualSpacing/>
        <w:rPr>
          <w:rFonts w:eastAsia="Calibri" w:cs="Times New Roman"/>
          <w:color w:val="FF0000"/>
          <w:sz w:val="24"/>
          <w:szCs w:val="20"/>
          <w:u w:val="single"/>
        </w:rPr>
      </w:pPr>
      <w:r w:rsidRPr="00E92642">
        <w:rPr>
          <w:rFonts w:eastAsia="Calibri" w:cs="Times New Roman"/>
          <w:color w:val="FF0000"/>
          <w:sz w:val="24"/>
          <w:szCs w:val="20"/>
        </w:rPr>
        <w:t>Deuteronomy 7:8 “but because the LORD loved you and kept the oath which He swore to your forefathers, the LORD brought you out by a mighty hand and redeemed you from the house of slavery, from the hand of Pharaoh king of Egypt.”</w:t>
      </w:r>
    </w:p>
    <w:p w14:paraId="0F6F63CD" w14:textId="58E8F28E" w:rsidR="00F96A00" w:rsidRPr="00E543D5" w:rsidRDefault="00E543D5" w:rsidP="00430E56">
      <w:pPr>
        <w:numPr>
          <w:ilvl w:val="2"/>
          <w:numId w:val="1"/>
        </w:numPr>
        <w:contextualSpacing/>
        <w:rPr>
          <w:rFonts w:eastAsia="Calibri" w:cs="Times New Roman"/>
          <w:color w:val="FF0000"/>
          <w:sz w:val="24"/>
          <w:szCs w:val="20"/>
          <w:u w:val="single"/>
        </w:rPr>
      </w:pPr>
      <w:r w:rsidRPr="00E543D5">
        <w:rPr>
          <w:rFonts w:eastAsia="Calibri" w:cs="Times New Roman"/>
          <w:color w:val="FF0000"/>
          <w:sz w:val="24"/>
          <w:szCs w:val="20"/>
        </w:rPr>
        <w:t>Romans 2:7 “…to those who by perseverance in doing good seek for glory and honor and immortality, eternal life;”</w:t>
      </w:r>
    </w:p>
    <w:p w14:paraId="7BAE244C" w14:textId="1E949A90" w:rsidR="00E543D5" w:rsidRPr="007324E9" w:rsidRDefault="007324E9" w:rsidP="007324E9">
      <w:pPr>
        <w:numPr>
          <w:ilvl w:val="1"/>
          <w:numId w:val="1"/>
        </w:numPr>
        <w:contextualSpacing/>
        <w:rPr>
          <w:rFonts w:eastAsia="Calibri" w:cs="Times New Roman"/>
          <w:sz w:val="24"/>
          <w:szCs w:val="20"/>
          <w:u w:val="single"/>
        </w:rPr>
      </w:pPr>
      <w:r>
        <w:rPr>
          <w:rFonts w:eastAsia="Calibri" w:cs="Times New Roman"/>
          <w:sz w:val="24"/>
          <w:szCs w:val="20"/>
        </w:rPr>
        <w:t xml:space="preserve">Key point to know about the righteousness and justice of God…Man cannot question the standards or workings of God. </w:t>
      </w:r>
    </w:p>
    <w:p w14:paraId="45FA54B0" w14:textId="13C0E6F0" w:rsidR="007324E9" w:rsidRPr="008F3523" w:rsidRDefault="00A158C5" w:rsidP="009A3F9A">
      <w:pPr>
        <w:numPr>
          <w:ilvl w:val="2"/>
          <w:numId w:val="1"/>
        </w:numPr>
        <w:contextualSpacing/>
        <w:rPr>
          <w:rFonts w:eastAsia="Calibri" w:cs="Times New Roman"/>
          <w:color w:val="FF0000"/>
          <w:sz w:val="24"/>
          <w:szCs w:val="20"/>
          <w:u w:val="single"/>
        </w:rPr>
      </w:pPr>
      <w:r w:rsidRPr="008F3523">
        <w:rPr>
          <w:rFonts w:eastAsia="Calibri" w:cs="Times New Roman"/>
          <w:color w:val="FF0000"/>
          <w:sz w:val="24"/>
          <w:szCs w:val="20"/>
        </w:rPr>
        <w:t xml:space="preserve">Romans 9:20-21 “On the contrary, </w:t>
      </w:r>
      <w:r w:rsidRPr="008F3523">
        <w:rPr>
          <w:rFonts w:eastAsia="Calibri" w:cs="Times New Roman"/>
          <w:b/>
          <w:bCs/>
          <w:i/>
          <w:iCs/>
          <w:color w:val="FF0000"/>
          <w:sz w:val="24"/>
          <w:szCs w:val="20"/>
        </w:rPr>
        <w:t>who are you, O man, who answers back to God</w:t>
      </w:r>
      <w:r w:rsidRPr="008F3523">
        <w:rPr>
          <w:rFonts w:eastAsia="Calibri" w:cs="Times New Roman"/>
          <w:color w:val="FF0000"/>
          <w:sz w:val="24"/>
          <w:szCs w:val="20"/>
        </w:rPr>
        <w:t xml:space="preserve">? The thing molded will not say to the molder, "Why did you make me like this," will it? </w:t>
      </w:r>
      <w:r w:rsidRPr="008F3523">
        <w:rPr>
          <w:rFonts w:eastAsia="Calibri" w:cs="Times New Roman"/>
          <w:b/>
          <w:bCs/>
          <w:i/>
          <w:iCs/>
          <w:color w:val="FF0000"/>
          <w:sz w:val="24"/>
          <w:szCs w:val="20"/>
        </w:rPr>
        <w:t>Or does not the potter have a right over the clay</w:t>
      </w:r>
      <w:r w:rsidRPr="008F3523">
        <w:rPr>
          <w:rFonts w:eastAsia="Calibri" w:cs="Times New Roman"/>
          <w:color w:val="FF0000"/>
          <w:sz w:val="24"/>
          <w:szCs w:val="20"/>
        </w:rPr>
        <w:t>, to make from the same lump one vessel for honorable use and another for common use?”</w:t>
      </w:r>
    </w:p>
    <w:p w14:paraId="6A685356" w14:textId="1652DFF1" w:rsidR="00A158C5" w:rsidRPr="008F3523" w:rsidRDefault="006A6028" w:rsidP="00CC4494">
      <w:pPr>
        <w:numPr>
          <w:ilvl w:val="2"/>
          <w:numId w:val="1"/>
        </w:numPr>
        <w:contextualSpacing/>
        <w:rPr>
          <w:rFonts w:eastAsia="Calibri" w:cs="Times New Roman"/>
          <w:color w:val="FF0000"/>
          <w:sz w:val="24"/>
          <w:szCs w:val="20"/>
        </w:rPr>
      </w:pPr>
      <w:r w:rsidRPr="008F3523">
        <w:rPr>
          <w:rFonts w:eastAsia="Calibri" w:cs="Times New Roman"/>
          <w:color w:val="FF0000"/>
          <w:sz w:val="24"/>
          <w:szCs w:val="20"/>
        </w:rPr>
        <w:t xml:space="preserve">Romans </w:t>
      </w:r>
      <w:r w:rsidR="0001307D" w:rsidRPr="008F3523">
        <w:rPr>
          <w:rFonts w:eastAsia="Calibri" w:cs="Times New Roman"/>
          <w:color w:val="FF0000"/>
          <w:sz w:val="24"/>
          <w:szCs w:val="20"/>
        </w:rPr>
        <w:t>11:33-36 “</w:t>
      </w:r>
      <w:r w:rsidR="004D3722" w:rsidRPr="008F3523">
        <w:rPr>
          <w:rFonts w:eastAsia="Calibri" w:cs="Times New Roman"/>
          <w:color w:val="FF0000"/>
          <w:sz w:val="24"/>
          <w:szCs w:val="20"/>
        </w:rPr>
        <w:t xml:space="preserve">Oh, the depth of the riches both of the wisdom and knowledge of God! </w:t>
      </w:r>
      <w:r w:rsidR="004D3722" w:rsidRPr="001D2169">
        <w:rPr>
          <w:rFonts w:eastAsia="Calibri" w:cs="Times New Roman"/>
          <w:b/>
          <w:bCs/>
          <w:i/>
          <w:iCs/>
          <w:color w:val="FF0000"/>
          <w:sz w:val="24"/>
          <w:szCs w:val="20"/>
        </w:rPr>
        <w:t>How unsearchable are His judgments and unfathomable His ways!</w:t>
      </w:r>
      <w:r w:rsidR="0001307D" w:rsidRPr="008F3523">
        <w:rPr>
          <w:rFonts w:eastAsia="Calibri" w:cs="Times New Roman"/>
          <w:color w:val="FF0000"/>
          <w:sz w:val="24"/>
          <w:szCs w:val="20"/>
        </w:rPr>
        <w:t xml:space="preserve"> </w:t>
      </w:r>
      <w:r w:rsidR="004D3722" w:rsidRPr="008F3523">
        <w:rPr>
          <w:rFonts w:eastAsia="Calibri" w:cs="Times New Roman"/>
          <w:color w:val="FF0000"/>
          <w:sz w:val="24"/>
          <w:szCs w:val="20"/>
        </w:rPr>
        <w:t>For WHO HAS KNOWN THE MIND OF THE LORD, OR WHO BECAME HIS COUNSELOR?</w:t>
      </w:r>
      <w:r w:rsidR="0001307D" w:rsidRPr="008F3523">
        <w:rPr>
          <w:rFonts w:eastAsia="Calibri" w:cs="Times New Roman"/>
          <w:color w:val="FF0000"/>
          <w:sz w:val="24"/>
          <w:szCs w:val="20"/>
        </w:rPr>
        <w:t xml:space="preserve"> </w:t>
      </w:r>
      <w:r w:rsidR="004D3722" w:rsidRPr="008F3523">
        <w:rPr>
          <w:rFonts w:eastAsia="Calibri" w:cs="Times New Roman"/>
          <w:color w:val="FF0000"/>
          <w:sz w:val="24"/>
          <w:szCs w:val="20"/>
        </w:rPr>
        <w:t>Or WHO HAS FIRST GIVEN TO HIM THAT IT MIGHT BE PAID BACK TO HIM AGAIN?</w:t>
      </w:r>
      <w:r w:rsidR="0001307D" w:rsidRPr="008F3523">
        <w:rPr>
          <w:rFonts w:eastAsia="Calibri" w:cs="Times New Roman"/>
          <w:color w:val="FF0000"/>
          <w:sz w:val="24"/>
          <w:szCs w:val="20"/>
        </w:rPr>
        <w:t xml:space="preserve"> </w:t>
      </w:r>
      <w:r w:rsidR="004D3722" w:rsidRPr="008F3523">
        <w:rPr>
          <w:rFonts w:eastAsia="Calibri" w:cs="Times New Roman"/>
          <w:color w:val="FF0000"/>
          <w:sz w:val="24"/>
          <w:szCs w:val="20"/>
        </w:rPr>
        <w:t>For from Him and through Him and to Him are all things. To Him be the glory forever. Amen.</w:t>
      </w:r>
      <w:r w:rsidR="0001307D" w:rsidRPr="008F3523">
        <w:rPr>
          <w:rFonts w:eastAsia="Calibri" w:cs="Times New Roman"/>
          <w:color w:val="FF0000"/>
          <w:sz w:val="24"/>
          <w:szCs w:val="20"/>
        </w:rPr>
        <w:t>”</w:t>
      </w:r>
    </w:p>
    <w:p w14:paraId="3159DFEB" w14:textId="4C2540C6" w:rsidR="004D3722" w:rsidRDefault="0001307D" w:rsidP="005821E4">
      <w:pPr>
        <w:numPr>
          <w:ilvl w:val="2"/>
          <w:numId w:val="1"/>
        </w:numPr>
        <w:contextualSpacing/>
        <w:rPr>
          <w:rFonts w:eastAsia="Calibri" w:cs="Times New Roman"/>
          <w:sz w:val="24"/>
          <w:szCs w:val="20"/>
        </w:rPr>
      </w:pPr>
      <w:r w:rsidRPr="008F3523">
        <w:rPr>
          <w:rFonts w:eastAsia="Calibri" w:cs="Times New Roman"/>
          <w:color w:val="FF0000"/>
          <w:sz w:val="24"/>
          <w:szCs w:val="20"/>
        </w:rPr>
        <w:t xml:space="preserve">Job 40:2, 8 </w:t>
      </w:r>
      <w:r w:rsidR="00A46487" w:rsidRPr="008F3523">
        <w:rPr>
          <w:rFonts w:eastAsia="Calibri" w:cs="Times New Roman"/>
          <w:color w:val="FF0000"/>
          <w:sz w:val="24"/>
          <w:szCs w:val="20"/>
        </w:rPr>
        <w:t>"</w:t>
      </w:r>
      <w:r w:rsidR="00A46487" w:rsidRPr="001D2169">
        <w:rPr>
          <w:rFonts w:eastAsia="Calibri" w:cs="Times New Roman"/>
          <w:b/>
          <w:bCs/>
          <w:i/>
          <w:iCs/>
          <w:color w:val="FF0000"/>
          <w:sz w:val="24"/>
          <w:szCs w:val="20"/>
        </w:rPr>
        <w:t>Will the faultfinder contend with the Almighty?</w:t>
      </w:r>
      <w:r w:rsidR="00A46487" w:rsidRPr="008F3523">
        <w:rPr>
          <w:rFonts w:eastAsia="Calibri" w:cs="Times New Roman"/>
          <w:color w:val="FF0000"/>
          <w:sz w:val="24"/>
          <w:szCs w:val="20"/>
        </w:rPr>
        <w:t xml:space="preserve"> Let him who reproves God answer it."</w:t>
      </w:r>
      <w:r w:rsidRPr="008F3523">
        <w:rPr>
          <w:rFonts w:eastAsia="Calibri" w:cs="Times New Roman"/>
          <w:color w:val="FF0000"/>
          <w:sz w:val="24"/>
          <w:szCs w:val="20"/>
        </w:rPr>
        <w:t xml:space="preserve"> 8 </w:t>
      </w:r>
      <w:r w:rsidR="00A46487" w:rsidRPr="008F3523">
        <w:rPr>
          <w:rFonts w:eastAsia="Calibri" w:cs="Times New Roman"/>
          <w:color w:val="FF0000"/>
          <w:sz w:val="24"/>
          <w:szCs w:val="20"/>
        </w:rPr>
        <w:t xml:space="preserve">"Will you really annul My judgment? </w:t>
      </w:r>
      <w:r w:rsidR="00A46487" w:rsidRPr="001D2169">
        <w:rPr>
          <w:rFonts w:eastAsia="Calibri" w:cs="Times New Roman"/>
          <w:b/>
          <w:bCs/>
          <w:i/>
          <w:iCs/>
          <w:color w:val="FF0000"/>
          <w:sz w:val="24"/>
          <w:szCs w:val="20"/>
        </w:rPr>
        <w:t>Will you condemn Me that you may be justified?</w:t>
      </w:r>
      <w:r w:rsidRPr="008F3523">
        <w:rPr>
          <w:rFonts w:eastAsia="Calibri" w:cs="Times New Roman"/>
          <w:color w:val="FF0000"/>
          <w:sz w:val="24"/>
          <w:szCs w:val="20"/>
        </w:rPr>
        <w:t>”</w:t>
      </w:r>
      <w:r w:rsidR="008F3523">
        <w:rPr>
          <w:rFonts w:eastAsia="Calibri" w:cs="Times New Roman"/>
          <w:sz w:val="24"/>
          <w:szCs w:val="20"/>
        </w:rPr>
        <w:t xml:space="preserve">  </w:t>
      </w:r>
    </w:p>
    <w:p w14:paraId="4C32DAAC" w14:textId="539E1331" w:rsidR="008F3523" w:rsidRPr="0001307D" w:rsidRDefault="00C3566B" w:rsidP="00C3566B">
      <w:pPr>
        <w:numPr>
          <w:ilvl w:val="1"/>
          <w:numId w:val="1"/>
        </w:numPr>
        <w:contextualSpacing/>
        <w:rPr>
          <w:rFonts w:eastAsia="Calibri" w:cs="Times New Roman"/>
          <w:sz w:val="24"/>
          <w:szCs w:val="20"/>
        </w:rPr>
      </w:pPr>
      <w:r>
        <w:rPr>
          <w:rFonts w:eastAsia="Calibri" w:cs="Times New Roman"/>
          <w:sz w:val="24"/>
          <w:szCs w:val="20"/>
        </w:rPr>
        <w:lastRenderedPageBreak/>
        <w:t xml:space="preserve">Through all of this, we are told that we need to have </w:t>
      </w:r>
      <w:r w:rsidR="00421662">
        <w:rPr>
          <w:rFonts w:eastAsia="Calibri" w:cs="Times New Roman"/>
          <w:sz w:val="24"/>
          <w:szCs w:val="20"/>
        </w:rPr>
        <w:t xml:space="preserve">the righteousness of Christ imputed to us for salvation </w:t>
      </w:r>
      <w:r w:rsidR="0056046D">
        <w:rPr>
          <w:rFonts w:eastAsia="Calibri" w:cs="Times New Roman"/>
          <w:sz w:val="24"/>
          <w:szCs w:val="20"/>
        </w:rPr>
        <w:t xml:space="preserve">and which is only available through faith </w:t>
      </w:r>
      <w:r w:rsidR="00421662">
        <w:rPr>
          <w:rFonts w:eastAsia="Calibri" w:cs="Times New Roman"/>
          <w:sz w:val="24"/>
          <w:szCs w:val="20"/>
        </w:rPr>
        <w:t>(</w:t>
      </w:r>
      <w:r w:rsidR="00421662" w:rsidRPr="0056046D">
        <w:rPr>
          <w:rFonts w:eastAsia="Calibri" w:cs="Times New Roman"/>
          <w:b/>
          <w:bCs/>
          <w:sz w:val="24"/>
          <w:szCs w:val="20"/>
        </w:rPr>
        <w:t>Rom. 3:21</w:t>
      </w:r>
      <w:r w:rsidR="0056046D" w:rsidRPr="0056046D">
        <w:rPr>
          <w:rFonts w:eastAsia="Calibri" w:cs="Times New Roman"/>
          <w:b/>
          <w:bCs/>
          <w:sz w:val="24"/>
          <w:szCs w:val="20"/>
        </w:rPr>
        <w:t>-22</w:t>
      </w:r>
      <w:r w:rsidR="0056046D">
        <w:rPr>
          <w:rFonts w:eastAsia="Calibri" w:cs="Times New Roman"/>
          <w:sz w:val="24"/>
          <w:szCs w:val="20"/>
        </w:rPr>
        <w:t>).</w:t>
      </w:r>
    </w:p>
    <w:p w14:paraId="1BC40B8B" w14:textId="3F246DF9" w:rsidR="00A72C48" w:rsidRPr="006E724C" w:rsidRDefault="00932EF4" w:rsidP="006E724C">
      <w:pPr>
        <w:numPr>
          <w:ilvl w:val="0"/>
          <w:numId w:val="1"/>
        </w:numPr>
        <w:contextualSpacing/>
        <w:rPr>
          <w:rFonts w:eastAsia="Calibri" w:cs="Times New Roman"/>
          <w:b/>
          <w:bCs/>
          <w:sz w:val="24"/>
          <w:szCs w:val="20"/>
          <w:u w:val="single"/>
        </w:rPr>
      </w:pPr>
      <w:r w:rsidRPr="00A72C48">
        <w:rPr>
          <w:rFonts w:eastAsia="Calibri" w:cs="Times New Roman"/>
          <w:b/>
          <w:bCs/>
          <w:sz w:val="24"/>
          <w:szCs w:val="20"/>
        </w:rPr>
        <w:t>Wrat</w:t>
      </w:r>
      <w:r w:rsidR="006E724C">
        <w:rPr>
          <w:rFonts w:eastAsia="Calibri" w:cs="Times New Roman"/>
          <w:b/>
          <w:bCs/>
          <w:sz w:val="24"/>
          <w:szCs w:val="20"/>
        </w:rPr>
        <w:t>h</w:t>
      </w:r>
      <w:r w:rsidR="006E724C">
        <w:rPr>
          <w:rFonts w:eastAsia="Calibri" w:cs="Times New Roman"/>
          <w:sz w:val="24"/>
          <w:szCs w:val="20"/>
        </w:rPr>
        <w:t xml:space="preserve">  </w:t>
      </w:r>
    </w:p>
    <w:p w14:paraId="739BC6F7" w14:textId="2DD49FA3" w:rsidR="006E724C" w:rsidRPr="005B12C0" w:rsidRDefault="006E724C" w:rsidP="006E724C">
      <w:pPr>
        <w:numPr>
          <w:ilvl w:val="1"/>
          <w:numId w:val="1"/>
        </w:numPr>
        <w:contextualSpacing/>
        <w:rPr>
          <w:rFonts w:eastAsia="Calibri" w:cs="Times New Roman"/>
          <w:b/>
          <w:bCs/>
          <w:sz w:val="24"/>
          <w:szCs w:val="20"/>
          <w:u w:val="single"/>
        </w:rPr>
      </w:pPr>
      <w:r>
        <w:rPr>
          <w:rFonts w:eastAsia="Calibri" w:cs="Times New Roman"/>
          <w:sz w:val="24"/>
          <w:szCs w:val="20"/>
        </w:rPr>
        <w:t>“God’s wrath means that he intensely hates all sin.”</w:t>
      </w:r>
      <w:r>
        <w:rPr>
          <w:rStyle w:val="FootnoteReference"/>
          <w:rFonts w:eastAsia="Calibri" w:cs="Times New Roman"/>
          <w:sz w:val="24"/>
          <w:szCs w:val="20"/>
        </w:rPr>
        <w:footnoteReference w:id="10"/>
      </w:r>
    </w:p>
    <w:p w14:paraId="50FD03C2" w14:textId="05FA0270" w:rsidR="005B12C0" w:rsidRPr="006F3D79" w:rsidRDefault="005B12C0" w:rsidP="006E724C">
      <w:pPr>
        <w:numPr>
          <w:ilvl w:val="1"/>
          <w:numId w:val="1"/>
        </w:numPr>
        <w:contextualSpacing/>
        <w:rPr>
          <w:rFonts w:eastAsia="Calibri" w:cs="Times New Roman"/>
          <w:b/>
          <w:bCs/>
          <w:sz w:val="24"/>
          <w:szCs w:val="20"/>
          <w:u w:val="single"/>
        </w:rPr>
      </w:pPr>
      <w:r>
        <w:rPr>
          <w:rFonts w:eastAsia="Calibri" w:cs="Times New Roman"/>
          <w:sz w:val="24"/>
          <w:szCs w:val="20"/>
        </w:rPr>
        <w:t xml:space="preserve">God’s </w:t>
      </w:r>
      <w:r w:rsidR="00635149">
        <w:rPr>
          <w:rFonts w:eastAsia="Calibri" w:cs="Times New Roman"/>
          <w:sz w:val="24"/>
          <w:szCs w:val="20"/>
        </w:rPr>
        <w:t>endless</w:t>
      </w:r>
      <w:r>
        <w:rPr>
          <w:rFonts w:eastAsia="Calibri" w:cs="Times New Roman"/>
          <w:sz w:val="24"/>
          <w:szCs w:val="20"/>
        </w:rPr>
        <w:t xml:space="preserve"> anger</w:t>
      </w:r>
      <w:r w:rsidR="00635149">
        <w:rPr>
          <w:rFonts w:eastAsia="Calibri" w:cs="Times New Roman"/>
          <w:sz w:val="24"/>
          <w:szCs w:val="20"/>
        </w:rPr>
        <w:t xml:space="preserve"> and hatred towards all that is wicked.</w:t>
      </w:r>
    </w:p>
    <w:p w14:paraId="633C2D05" w14:textId="5779FE7B" w:rsidR="006F3D79" w:rsidRPr="003A639D" w:rsidRDefault="006F3D79" w:rsidP="006E724C">
      <w:pPr>
        <w:numPr>
          <w:ilvl w:val="1"/>
          <w:numId w:val="1"/>
        </w:numPr>
        <w:contextualSpacing/>
        <w:rPr>
          <w:rFonts w:eastAsia="Calibri" w:cs="Times New Roman"/>
          <w:b/>
          <w:bCs/>
          <w:sz w:val="24"/>
          <w:szCs w:val="20"/>
          <w:u w:val="single"/>
        </w:rPr>
      </w:pPr>
      <w:r w:rsidRPr="003A50F4">
        <w:rPr>
          <w:rFonts w:eastAsia="Calibri" w:cs="Times New Roman"/>
          <w:b/>
          <w:bCs/>
          <w:i/>
          <w:iCs/>
          <w:sz w:val="24"/>
          <w:szCs w:val="20"/>
        </w:rPr>
        <w:t xml:space="preserve">Wrath can be correctly characterized as </w:t>
      </w:r>
      <w:r w:rsidR="003A50F4">
        <w:rPr>
          <w:rFonts w:eastAsia="Calibri" w:cs="Times New Roman"/>
          <w:b/>
          <w:bCs/>
          <w:i/>
          <w:iCs/>
          <w:sz w:val="24"/>
          <w:szCs w:val="20"/>
        </w:rPr>
        <w:t>both</w:t>
      </w:r>
      <w:r w:rsidRPr="003A50F4">
        <w:rPr>
          <w:rFonts w:eastAsia="Calibri" w:cs="Times New Roman"/>
          <w:b/>
          <w:bCs/>
          <w:i/>
          <w:iCs/>
          <w:sz w:val="24"/>
          <w:szCs w:val="20"/>
        </w:rPr>
        <w:t xml:space="preserve"> an attribute </w:t>
      </w:r>
      <w:r w:rsidR="003A50F4">
        <w:rPr>
          <w:rFonts w:eastAsia="Calibri" w:cs="Times New Roman"/>
          <w:b/>
          <w:bCs/>
          <w:i/>
          <w:iCs/>
          <w:sz w:val="24"/>
          <w:szCs w:val="20"/>
        </w:rPr>
        <w:t>and</w:t>
      </w:r>
      <w:r w:rsidRPr="003A50F4">
        <w:rPr>
          <w:rFonts w:eastAsia="Calibri" w:cs="Times New Roman"/>
          <w:b/>
          <w:bCs/>
          <w:i/>
          <w:iCs/>
          <w:sz w:val="24"/>
          <w:szCs w:val="20"/>
        </w:rPr>
        <w:t xml:space="preserve"> </w:t>
      </w:r>
      <w:r w:rsidR="00F11C94" w:rsidRPr="003A50F4">
        <w:rPr>
          <w:rFonts w:eastAsia="Calibri" w:cs="Times New Roman"/>
          <w:b/>
          <w:bCs/>
          <w:i/>
          <w:iCs/>
          <w:sz w:val="24"/>
          <w:szCs w:val="20"/>
        </w:rPr>
        <w:t>an action</w:t>
      </w:r>
      <w:r w:rsidR="00F11C94">
        <w:rPr>
          <w:rFonts w:eastAsia="Calibri" w:cs="Times New Roman"/>
          <w:sz w:val="24"/>
          <w:szCs w:val="20"/>
        </w:rPr>
        <w:t xml:space="preserve">. We can see that because God’s deep disdain for sin He is wrathful towards it. So wrath both makes up who He is and how He acts upon sin and sinners. </w:t>
      </w:r>
    </w:p>
    <w:p w14:paraId="4A899952" w14:textId="007BB527" w:rsidR="003A639D" w:rsidRPr="00FC315A" w:rsidRDefault="002C28D8" w:rsidP="00FC3012">
      <w:pPr>
        <w:numPr>
          <w:ilvl w:val="1"/>
          <w:numId w:val="1"/>
        </w:numPr>
        <w:contextualSpacing/>
        <w:rPr>
          <w:rFonts w:eastAsia="Calibri" w:cs="Times New Roman"/>
          <w:b/>
          <w:bCs/>
          <w:color w:val="FF0000"/>
          <w:sz w:val="24"/>
          <w:szCs w:val="20"/>
          <w:u w:val="single"/>
        </w:rPr>
      </w:pPr>
      <w:r w:rsidRPr="00FC315A">
        <w:rPr>
          <w:rFonts w:eastAsia="Calibri" w:cs="Times New Roman"/>
          <w:color w:val="FF0000"/>
          <w:sz w:val="24"/>
          <w:szCs w:val="20"/>
        </w:rPr>
        <w:t>Exodus 32:9-10 “The LORD said to Moses, "I have seen this people, and behold, they are an obstinate people. Now then let Me alone, that My anger may burn against them and that I may destroy them; and I will make of you a great nation.”</w:t>
      </w:r>
    </w:p>
    <w:p w14:paraId="24E15543" w14:textId="1F4A0CE0" w:rsidR="002C28D8" w:rsidRPr="00FC315A" w:rsidRDefault="000E136C" w:rsidP="00FC3012">
      <w:pPr>
        <w:numPr>
          <w:ilvl w:val="1"/>
          <w:numId w:val="1"/>
        </w:numPr>
        <w:contextualSpacing/>
        <w:rPr>
          <w:rFonts w:eastAsia="Calibri" w:cs="Times New Roman"/>
          <w:b/>
          <w:bCs/>
          <w:color w:val="FF0000"/>
          <w:sz w:val="24"/>
          <w:szCs w:val="20"/>
          <w:u w:val="single"/>
        </w:rPr>
      </w:pPr>
      <w:r w:rsidRPr="00FC315A">
        <w:rPr>
          <w:rFonts w:eastAsia="Calibri" w:cs="Times New Roman"/>
          <w:color w:val="FF0000"/>
          <w:sz w:val="24"/>
          <w:szCs w:val="20"/>
        </w:rPr>
        <w:t>John 3:36 “He who believes in the Son has eternal life; but he who does not obey the Son will not see life, but the wrath of God abides on him.”</w:t>
      </w:r>
    </w:p>
    <w:p w14:paraId="76DCB12F" w14:textId="064FEFB5" w:rsidR="000E136C" w:rsidRPr="00FC315A" w:rsidRDefault="00FC315A" w:rsidP="00FC3012">
      <w:pPr>
        <w:numPr>
          <w:ilvl w:val="1"/>
          <w:numId w:val="1"/>
        </w:numPr>
        <w:contextualSpacing/>
        <w:rPr>
          <w:rFonts w:eastAsia="Calibri" w:cs="Times New Roman"/>
          <w:b/>
          <w:bCs/>
          <w:color w:val="FF0000"/>
          <w:sz w:val="24"/>
          <w:szCs w:val="20"/>
          <w:u w:val="single"/>
        </w:rPr>
      </w:pPr>
      <w:r w:rsidRPr="00FC315A">
        <w:rPr>
          <w:rFonts w:eastAsia="Calibri" w:cs="Times New Roman"/>
          <w:color w:val="FF0000"/>
          <w:sz w:val="24"/>
          <w:szCs w:val="20"/>
        </w:rPr>
        <w:t>Colossians 3:6 “For it is because of these things that the wrath of God will come upon the sons of disobedience…”</w:t>
      </w:r>
    </w:p>
    <w:p w14:paraId="43AB94EB" w14:textId="255455C4" w:rsidR="00FC315A" w:rsidRPr="00F3006D" w:rsidRDefault="00F3006D" w:rsidP="00FC3012">
      <w:pPr>
        <w:numPr>
          <w:ilvl w:val="1"/>
          <w:numId w:val="1"/>
        </w:numPr>
        <w:contextualSpacing/>
        <w:rPr>
          <w:rFonts w:eastAsia="Calibri" w:cs="Times New Roman"/>
          <w:b/>
          <w:bCs/>
          <w:sz w:val="24"/>
          <w:szCs w:val="20"/>
          <w:u w:val="single"/>
        </w:rPr>
      </w:pPr>
      <w:r>
        <w:rPr>
          <w:rFonts w:eastAsia="Calibri" w:cs="Times New Roman"/>
          <w:b/>
          <w:bCs/>
          <w:sz w:val="24"/>
          <w:szCs w:val="20"/>
        </w:rPr>
        <w:t>Displays of God’s wrath:</w:t>
      </w:r>
    </w:p>
    <w:p w14:paraId="2F6B19BE" w14:textId="6E452FDA" w:rsidR="00F3006D" w:rsidRPr="003707B5" w:rsidRDefault="0032515F" w:rsidP="00A612BE">
      <w:pPr>
        <w:numPr>
          <w:ilvl w:val="2"/>
          <w:numId w:val="1"/>
        </w:numPr>
        <w:contextualSpacing/>
        <w:rPr>
          <w:rFonts w:eastAsia="Calibri" w:cs="Times New Roman"/>
          <w:b/>
          <w:bCs/>
          <w:color w:val="FF0000"/>
          <w:sz w:val="24"/>
          <w:szCs w:val="20"/>
          <w:u w:val="single"/>
        </w:rPr>
      </w:pPr>
      <w:r w:rsidRPr="003707B5">
        <w:rPr>
          <w:rFonts w:eastAsia="Calibri" w:cs="Times New Roman"/>
          <w:color w:val="FF0000"/>
          <w:sz w:val="24"/>
          <w:szCs w:val="20"/>
        </w:rPr>
        <w:t>Leviticus 10:1-3 “</w:t>
      </w:r>
      <w:r w:rsidR="001A40A4" w:rsidRPr="003707B5">
        <w:rPr>
          <w:rFonts w:eastAsia="Calibri" w:cs="Times New Roman"/>
          <w:color w:val="FF0000"/>
          <w:sz w:val="24"/>
          <w:szCs w:val="20"/>
        </w:rPr>
        <w:t>Now Nadab and Abihu, the sons of Aaron, took their respective firepans, and after putting fire in them, placed incense on it and offered strange fire before the LORD, which He had not commanded them. And fire came out from the presence of the LORD and consumed them, and they died before the LORD. Then Moses said to Aaron, "It is what the LORD spoke, saying, 'By those who come near Me I will be treated as holy, And before all the people I will be honored.'" So Aaron, therefore, kept silent.</w:t>
      </w:r>
    </w:p>
    <w:p w14:paraId="6F49B302" w14:textId="13AFBC9A" w:rsidR="001A40A4" w:rsidRPr="00F170E3" w:rsidRDefault="003707B5" w:rsidP="00B56C4A">
      <w:pPr>
        <w:numPr>
          <w:ilvl w:val="2"/>
          <w:numId w:val="1"/>
        </w:numPr>
        <w:contextualSpacing/>
        <w:rPr>
          <w:rFonts w:eastAsia="Calibri" w:cs="Times New Roman"/>
          <w:b/>
          <w:bCs/>
          <w:color w:val="FF0000"/>
          <w:sz w:val="24"/>
          <w:szCs w:val="20"/>
          <w:u w:val="single"/>
        </w:rPr>
      </w:pPr>
      <w:r w:rsidRPr="003707B5">
        <w:rPr>
          <w:rFonts w:eastAsia="Calibri" w:cs="Times New Roman"/>
          <w:color w:val="FF0000"/>
          <w:sz w:val="24"/>
          <w:szCs w:val="20"/>
        </w:rPr>
        <w:t>Revelation 20:11-15 “Then I saw a great white throne and Him who sat upon it, from whose presence earth and heaven fled away, and no place was found for them. And I saw the dead, the great and the small, standing before the throne, and books were opened; and another book was opened, which is the book of life; and the dead were judged from the things which were written in the books, according to their deeds. And the sea gave up the dead which were in it, and death and Hades gave up the dead which were in them; and they were judged, every one of them according to their deeds. Then death and Hades were thrown into the lake of fire. This is the second death, the lake of fire. And if anyone's name was not found written in the book of life, he was thrown into the lake of fire.”</w:t>
      </w:r>
    </w:p>
    <w:p w14:paraId="57E32075" w14:textId="3F611167" w:rsidR="00F170E3" w:rsidRDefault="00F170E3" w:rsidP="00F170E3">
      <w:pPr>
        <w:contextualSpacing/>
        <w:rPr>
          <w:rFonts w:eastAsia="Calibri" w:cs="Times New Roman"/>
          <w:color w:val="FF0000"/>
          <w:sz w:val="24"/>
          <w:szCs w:val="20"/>
        </w:rPr>
      </w:pPr>
    </w:p>
    <w:p w14:paraId="09E581A6" w14:textId="77777777" w:rsidR="00F170E3" w:rsidRPr="003707B5" w:rsidRDefault="00F170E3" w:rsidP="00F170E3">
      <w:pPr>
        <w:contextualSpacing/>
        <w:rPr>
          <w:rFonts w:eastAsia="Calibri" w:cs="Times New Roman"/>
          <w:b/>
          <w:bCs/>
          <w:color w:val="FF0000"/>
          <w:sz w:val="24"/>
          <w:szCs w:val="20"/>
          <w:u w:val="single"/>
        </w:rPr>
      </w:pPr>
    </w:p>
    <w:p w14:paraId="78EC94A1" w14:textId="2736651B" w:rsidR="003707B5" w:rsidRPr="002F2914" w:rsidRDefault="00232C6D" w:rsidP="003707B5">
      <w:pPr>
        <w:numPr>
          <w:ilvl w:val="1"/>
          <w:numId w:val="1"/>
        </w:numPr>
        <w:contextualSpacing/>
        <w:rPr>
          <w:rFonts w:eastAsia="Calibri" w:cs="Times New Roman"/>
          <w:b/>
          <w:bCs/>
          <w:sz w:val="24"/>
          <w:szCs w:val="20"/>
          <w:u w:val="single"/>
        </w:rPr>
      </w:pPr>
      <w:r>
        <w:rPr>
          <w:rFonts w:eastAsia="Calibri" w:cs="Times New Roman"/>
          <w:sz w:val="24"/>
          <w:szCs w:val="20"/>
        </w:rPr>
        <w:lastRenderedPageBreak/>
        <w:t xml:space="preserve">God’s wrath is expressed in </w:t>
      </w:r>
      <w:r w:rsidRPr="00AE55DE">
        <w:rPr>
          <w:rFonts w:eastAsia="Calibri" w:cs="Times New Roman"/>
          <w:b/>
          <w:bCs/>
          <w:sz w:val="24"/>
          <w:szCs w:val="20"/>
        </w:rPr>
        <w:t>action</w:t>
      </w:r>
      <w:r>
        <w:rPr>
          <w:rFonts w:eastAsia="Calibri" w:cs="Times New Roman"/>
          <w:sz w:val="24"/>
          <w:szCs w:val="20"/>
        </w:rPr>
        <w:t xml:space="preserve"> </w:t>
      </w:r>
      <w:r>
        <w:rPr>
          <w:rFonts w:eastAsia="Calibri" w:cs="Times New Roman"/>
          <w:i/>
          <w:iCs/>
          <w:sz w:val="24"/>
          <w:szCs w:val="20"/>
        </w:rPr>
        <w:t>and</w:t>
      </w:r>
      <w:r>
        <w:rPr>
          <w:rFonts w:eastAsia="Calibri" w:cs="Times New Roman"/>
          <w:sz w:val="24"/>
          <w:szCs w:val="20"/>
        </w:rPr>
        <w:t xml:space="preserve"> with </w:t>
      </w:r>
      <w:r w:rsidRPr="00AE55DE">
        <w:rPr>
          <w:rFonts w:eastAsia="Calibri" w:cs="Times New Roman"/>
          <w:b/>
          <w:bCs/>
          <w:sz w:val="24"/>
          <w:szCs w:val="20"/>
        </w:rPr>
        <w:t>inaction</w:t>
      </w:r>
      <w:r>
        <w:rPr>
          <w:rFonts w:eastAsia="Calibri" w:cs="Times New Roman"/>
          <w:sz w:val="24"/>
          <w:szCs w:val="20"/>
        </w:rPr>
        <w:t xml:space="preserve">. </w:t>
      </w:r>
    </w:p>
    <w:p w14:paraId="1C6CBD2C" w14:textId="2383D5D9" w:rsidR="003F3D1E" w:rsidRDefault="00F170E3" w:rsidP="00FF47AC">
      <w:pPr>
        <w:numPr>
          <w:ilvl w:val="2"/>
          <w:numId w:val="1"/>
        </w:numPr>
        <w:contextualSpacing/>
        <w:rPr>
          <w:rFonts w:eastAsia="Calibri" w:cs="Times New Roman"/>
          <w:color w:val="FF0000"/>
          <w:sz w:val="24"/>
          <w:szCs w:val="20"/>
        </w:rPr>
      </w:pPr>
      <w:r>
        <w:rPr>
          <w:rFonts w:eastAsia="Calibri" w:cs="Times New Roman"/>
          <w:color w:val="FF0000"/>
          <w:sz w:val="24"/>
          <w:szCs w:val="20"/>
        </w:rPr>
        <w:t>1 Thessalonians 5:9 “</w:t>
      </w:r>
      <w:r w:rsidRPr="00F170E3">
        <w:rPr>
          <w:rFonts w:eastAsia="Calibri" w:cs="Times New Roman"/>
          <w:color w:val="FF0000"/>
          <w:sz w:val="24"/>
          <w:szCs w:val="20"/>
        </w:rPr>
        <w:t>For God has not destined us for wrath, but for obtaining salvation through our Lord Jesus Christ</w:t>
      </w:r>
      <w:r>
        <w:rPr>
          <w:rFonts w:eastAsia="Calibri" w:cs="Times New Roman"/>
          <w:color w:val="FF0000"/>
          <w:sz w:val="24"/>
          <w:szCs w:val="20"/>
        </w:rPr>
        <w:t xml:space="preserve">…” </w:t>
      </w:r>
    </w:p>
    <w:p w14:paraId="2FADA95E" w14:textId="55E71064" w:rsidR="00FF47AC" w:rsidRPr="003F3D1E" w:rsidRDefault="00FF47AC" w:rsidP="00FF47AC">
      <w:pPr>
        <w:numPr>
          <w:ilvl w:val="2"/>
          <w:numId w:val="1"/>
        </w:numPr>
        <w:contextualSpacing/>
        <w:rPr>
          <w:rFonts w:eastAsia="Calibri" w:cs="Times New Roman"/>
          <w:color w:val="FF0000"/>
          <w:sz w:val="24"/>
          <w:szCs w:val="20"/>
        </w:rPr>
      </w:pPr>
      <w:r w:rsidRPr="003F3D1E">
        <w:rPr>
          <w:rFonts w:eastAsia="Calibri" w:cs="Times New Roman"/>
          <w:color w:val="FF0000"/>
          <w:sz w:val="24"/>
          <w:szCs w:val="20"/>
        </w:rPr>
        <w:t xml:space="preserve">Romans 1:24 “…Therefore </w:t>
      </w:r>
      <w:r w:rsidRPr="003F3D1E">
        <w:rPr>
          <w:rFonts w:eastAsia="Calibri" w:cs="Times New Roman"/>
          <w:b/>
          <w:bCs/>
          <w:i/>
          <w:iCs/>
          <w:color w:val="FF0000"/>
          <w:sz w:val="24"/>
          <w:szCs w:val="20"/>
        </w:rPr>
        <w:t>God gave them over</w:t>
      </w:r>
      <w:r w:rsidRPr="003F3D1E">
        <w:rPr>
          <w:rFonts w:eastAsia="Calibri" w:cs="Times New Roman"/>
          <w:color w:val="FF0000"/>
          <w:sz w:val="24"/>
          <w:szCs w:val="20"/>
        </w:rPr>
        <w:t xml:space="preserve"> in the lusts of their hearts to impurity, so that their bodies would be dishonored among them.”</w:t>
      </w:r>
    </w:p>
    <w:p w14:paraId="55552F6C" w14:textId="44AB7FFE" w:rsidR="00FF47AC" w:rsidRDefault="00AE55DE" w:rsidP="00AE55DE">
      <w:pPr>
        <w:numPr>
          <w:ilvl w:val="3"/>
          <w:numId w:val="1"/>
        </w:numPr>
        <w:contextualSpacing/>
        <w:rPr>
          <w:rFonts w:eastAsia="Calibri" w:cs="Times New Roman"/>
          <w:sz w:val="24"/>
          <w:szCs w:val="20"/>
        </w:rPr>
      </w:pPr>
      <w:r>
        <w:rPr>
          <w:rFonts w:eastAsia="Calibri" w:cs="Times New Roman"/>
          <w:sz w:val="24"/>
          <w:szCs w:val="20"/>
        </w:rPr>
        <w:t xml:space="preserve">While God is acting, but withdrawing, the point is that He is no longer actively </w:t>
      </w:r>
      <w:r w:rsidR="003F3D1E">
        <w:rPr>
          <w:rFonts w:eastAsia="Calibri" w:cs="Times New Roman"/>
          <w:sz w:val="24"/>
          <w:szCs w:val="20"/>
        </w:rPr>
        <w:t xml:space="preserve">performing anything good in their life.  </w:t>
      </w:r>
    </w:p>
    <w:p w14:paraId="025A0014" w14:textId="29E9ADC5" w:rsidR="00F170E3" w:rsidRDefault="00F170E3" w:rsidP="00F170E3">
      <w:pPr>
        <w:numPr>
          <w:ilvl w:val="1"/>
          <w:numId w:val="1"/>
        </w:numPr>
        <w:contextualSpacing/>
        <w:rPr>
          <w:rFonts w:eastAsia="Calibri" w:cs="Times New Roman"/>
          <w:sz w:val="24"/>
          <w:szCs w:val="20"/>
        </w:rPr>
      </w:pPr>
      <w:r>
        <w:rPr>
          <w:rFonts w:eastAsia="Calibri" w:cs="Times New Roman"/>
          <w:b/>
          <w:bCs/>
          <w:sz w:val="24"/>
          <w:szCs w:val="20"/>
        </w:rPr>
        <w:t xml:space="preserve">God’s wrath ultimately glorifies Himself </w:t>
      </w:r>
    </w:p>
    <w:p w14:paraId="04BC186A" w14:textId="5503A9E0" w:rsidR="00F170E3" w:rsidRPr="000F0AB9" w:rsidRDefault="005A1644" w:rsidP="00D22E4F">
      <w:pPr>
        <w:numPr>
          <w:ilvl w:val="2"/>
          <w:numId w:val="1"/>
        </w:numPr>
        <w:contextualSpacing/>
        <w:rPr>
          <w:rFonts w:eastAsia="Calibri" w:cs="Times New Roman"/>
          <w:color w:val="FF0000"/>
          <w:sz w:val="24"/>
          <w:szCs w:val="20"/>
        </w:rPr>
      </w:pPr>
      <w:r w:rsidRPr="000F0AB9">
        <w:rPr>
          <w:rFonts w:eastAsia="Calibri" w:cs="Times New Roman"/>
          <w:color w:val="FF0000"/>
          <w:sz w:val="24"/>
          <w:szCs w:val="20"/>
        </w:rPr>
        <w:t>Romans 9:22-23</w:t>
      </w:r>
      <w:r w:rsidR="00CE13C1" w:rsidRPr="000F0AB9">
        <w:rPr>
          <w:rFonts w:eastAsia="Calibri" w:cs="Times New Roman"/>
          <w:color w:val="FF0000"/>
          <w:sz w:val="24"/>
          <w:szCs w:val="20"/>
        </w:rPr>
        <w:t xml:space="preserve"> “What if God, although willing to demonstrate His wrath and to make His power known, endured with much patience vessels of wrath prepared for destruction? And He did so to make known the riches of His glory upon vessels of mercy, which He prepared beforehand for glory…”</w:t>
      </w:r>
    </w:p>
    <w:p w14:paraId="0898EA11" w14:textId="65CBC8D7" w:rsidR="00702A16" w:rsidRPr="003A50F4" w:rsidRDefault="00702A16" w:rsidP="00702A16">
      <w:pPr>
        <w:numPr>
          <w:ilvl w:val="1"/>
          <w:numId w:val="1"/>
        </w:numPr>
        <w:contextualSpacing/>
        <w:rPr>
          <w:rFonts w:eastAsia="Calibri" w:cs="Times New Roman"/>
          <w:b/>
          <w:bCs/>
          <w:sz w:val="24"/>
          <w:szCs w:val="20"/>
        </w:rPr>
      </w:pPr>
      <w:r w:rsidRPr="003A50F4">
        <w:rPr>
          <w:rFonts w:eastAsia="Calibri" w:cs="Times New Roman"/>
          <w:b/>
          <w:bCs/>
          <w:sz w:val="24"/>
          <w:szCs w:val="20"/>
        </w:rPr>
        <w:t xml:space="preserve">God’s wrath and patience </w:t>
      </w:r>
    </w:p>
    <w:p w14:paraId="55E4C21C" w14:textId="64D8F9AA" w:rsidR="00702A16" w:rsidRPr="003A50F4" w:rsidRDefault="00702A16" w:rsidP="00702A16">
      <w:pPr>
        <w:numPr>
          <w:ilvl w:val="2"/>
          <w:numId w:val="1"/>
        </w:numPr>
        <w:contextualSpacing/>
        <w:rPr>
          <w:rFonts w:eastAsia="Calibri" w:cs="Times New Roman"/>
          <w:color w:val="FF0000"/>
          <w:sz w:val="24"/>
          <w:szCs w:val="20"/>
        </w:rPr>
      </w:pPr>
      <w:r w:rsidRPr="003A50F4">
        <w:rPr>
          <w:rFonts w:eastAsia="Calibri" w:cs="Times New Roman"/>
          <w:color w:val="FF0000"/>
          <w:sz w:val="24"/>
          <w:szCs w:val="20"/>
        </w:rPr>
        <w:t>2 Peter 3:9 “The Lord is not slow about His promise, as some count slowness, but is patient toward you, not wishing for any to perish but for all to come to repentance.”</w:t>
      </w:r>
    </w:p>
    <w:p w14:paraId="72EED1A9" w14:textId="54A63676" w:rsidR="003A50F4" w:rsidRPr="003A50F4" w:rsidRDefault="003A50F4" w:rsidP="00702A16">
      <w:pPr>
        <w:numPr>
          <w:ilvl w:val="2"/>
          <w:numId w:val="1"/>
        </w:numPr>
        <w:contextualSpacing/>
        <w:rPr>
          <w:rFonts w:eastAsia="Calibri" w:cs="Times New Roman"/>
          <w:color w:val="FF0000"/>
          <w:sz w:val="24"/>
          <w:szCs w:val="20"/>
        </w:rPr>
      </w:pPr>
      <w:r w:rsidRPr="003A50F4">
        <w:rPr>
          <w:rFonts w:eastAsia="Calibri" w:cs="Times New Roman"/>
          <w:color w:val="FF0000"/>
          <w:sz w:val="24"/>
          <w:szCs w:val="20"/>
        </w:rPr>
        <w:t>Romans 2:4 “Or do you think lightly of the riches of His kindness and tolerance and patience, not knowing that the kindness of God leads you to repentance?”</w:t>
      </w:r>
    </w:p>
    <w:p w14:paraId="1D8F2944" w14:textId="0589EB93" w:rsidR="00D56779" w:rsidRDefault="00BA3DC7" w:rsidP="00C66586">
      <w:pPr>
        <w:numPr>
          <w:ilvl w:val="1"/>
          <w:numId w:val="1"/>
        </w:numPr>
        <w:contextualSpacing/>
        <w:rPr>
          <w:rFonts w:eastAsia="Calibri" w:cs="Times New Roman"/>
          <w:sz w:val="24"/>
          <w:szCs w:val="20"/>
        </w:rPr>
      </w:pPr>
      <w:r>
        <w:rPr>
          <w:rFonts w:eastAsia="Calibri" w:cs="Times New Roman"/>
          <w:sz w:val="24"/>
          <w:szCs w:val="20"/>
        </w:rPr>
        <w:t>“So God delays his wrath for the sake of his love.”</w:t>
      </w:r>
      <w:r w:rsidR="003F5EA6">
        <w:rPr>
          <w:rStyle w:val="FootnoteReference"/>
          <w:rFonts w:eastAsia="Calibri" w:cs="Times New Roman"/>
          <w:sz w:val="24"/>
          <w:szCs w:val="20"/>
        </w:rPr>
        <w:footnoteReference w:id="11"/>
      </w:r>
    </w:p>
    <w:p w14:paraId="171F1BE7" w14:textId="77777777" w:rsidR="00C66586" w:rsidRPr="00C66586" w:rsidRDefault="00C66586" w:rsidP="00C66586">
      <w:pPr>
        <w:ind w:left="1080"/>
        <w:contextualSpacing/>
        <w:rPr>
          <w:rFonts w:eastAsia="Calibri" w:cs="Times New Roman"/>
          <w:sz w:val="24"/>
          <w:szCs w:val="20"/>
        </w:rPr>
      </w:pPr>
    </w:p>
    <w:p w14:paraId="04C3EF5B" w14:textId="18AB5F74" w:rsidR="00F16B86" w:rsidRPr="00D35AFE" w:rsidRDefault="00F16B86" w:rsidP="00F16B86">
      <w:pPr>
        <w:numPr>
          <w:ilvl w:val="0"/>
          <w:numId w:val="1"/>
        </w:numPr>
        <w:contextualSpacing/>
        <w:rPr>
          <w:rFonts w:eastAsia="Calibri" w:cs="Times New Roman"/>
          <w:sz w:val="24"/>
          <w:szCs w:val="20"/>
          <w:u w:val="single"/>
        </w:rPr>
      </w:pPr>
      <w:r w:rsidRPr="00D35AFE">
        <w:rPr>
          <w:rFonts w:eastAsia="Calibri" w:cs="Times New Roman"/>
          <w:b/>
          <w:bCs/>
          <w:sz w:val="24"/>
          <w:szCs w:val="20"/>
          <w:u w:val="single"/>
        </w:rPr>
        <w:t>The Problem with Evil</w:t>
      </w:r>
    </w:p>
    <w:p w14:paraId="6BC2227D" w14:textId="3721A2EC" w:rsidR="00F16B86" w:rsidRDefault="000E70A1" w:rsidP="00F16B86">
      <w:pPr>
        <w:numPr>
          <w:ilvl w:val="1"/>
          <w:numId w:val="1"/>
        </w:numPr>
        <w:contextualSpacing/>
        <w:rPr>
          <w:rFonts w:eastAsia="Calibri" w:cs="Times New Roman"/>
          <w:sz w:val="24"/>
          <w:szCs w:val="20"/>
        </w:rPr>
      </w:pPr>
      <w:r>
        <w:rPr>
          <w:rFonts w:eastAsia="Calibri" w:cs="Times New Roman"/>
          <w:sz w:val="24"/>
          <w:szCs w:val="20"/>
        </w:rPr>
        <w:t>After discussing all of God’s attributes, how powerful and loving He is, it usually leads to the question that if God is all of these things</w:t>
      </w:r>
      <w:r w:rsidR="00AE45C4">
        <w:rPr>
          <w:rFonts w:eastAsia="Calibri" w:cs="Times New Roman"/>
          <w:sz w:val="24"/>
          <w:szCs w:val="20"/>
        </w:rPr>
        <w:t>…why is there evil?</w:t>
      </w:r>
      <w:r w:rsidR="00F16B86">
        <w:rPr>
          <w:rFonts w:eastAsia="Calibri" w:cs="Times New Roman"/>
          <w:sz w:val="24"/>
          <w:szCs w:val="20"/>
        </w:rPr>
        <w:t xml:space="preserve"> </w:t>
      </w:r>
    </w:p>
    <w:p w14:paraId="11B20A9A" w14:textId="77777777" w:rsidR="00F16B86" w:rsidRDefault="00F16B86" w:rsidP="00F16B86">
      <w:pPr>
        <w:numPr>
          <w:ilvl w:val="1"/>
          <w:numId w:val="1"/>
        </w:numPr>
        <w:contextualSpacing/>
        <w:rPr>
          <w:rFonts w:eastAsia="Calibri" w:cs="Times New Roman"/>
          <w:sz w:val="24"/>
          <w:szCs w:val="20"/>
        </w:rPr>
      </w:pPr>
      <w:r>
        <w:rPr>
          <w:rFonts w:eastAsia="Calibri" w:cs="Times New Roman"/>
          <w:sz w:val="24"/>
          <w:szCs w:val="20"/>
        </w:rPr>
        <w:t xml:space="preserve">The </w:t>
      </w:r>
      <w:r>
        <w:rPr>
          <w:rFonts w:eastAsia="Calibri" w:cs="Times New Roman"/>
          <w:i/>
          <w:iCs/>
          <w:sz w:val="24"/>
          <w:szCs w:val="20"/>
        </w:rPr>
        <w:t xml:space="preserve">supposed </w:t>
      </w:r>
      <w:r>
        <w:rPr>
          <w:rFonts w:eastAsia="Calibri" w:cs="Times New Roman"/>
          <w:sz w:val="24"/>
          <w:szCs w:val="20"/>
        </w:rPr>
        <w:t>problem of evil is often times called a Theodicy (</w:t>
      </w:r>
      <w:r w:rsidRPr="00F9004C">
        <w:rPr>
          <w:rFonts w:eastAsia="Calibri" w:cs="Times New Roman"/>
          <w:sz w:val="24"/>
          <w:szCs w:val="20"/>
        </w:rPr>
        <w:t xml:space="preserve">from Greek </w:t>
      </w:r>
      <w:proofErr w:type="spellStart"/>
      <w:r w:rsidRPr="00095105">
        <w:rPr>
          <w:rFonts w:eastAsia="Calibri" w:cs="Times New Roman"/>
          <w:sz w:val="24"/>
          <w:szCs w:val="20"/>
        </w:rPr>
        <w:t>θεός</w:t>
      </w:r>
      <w:proofErr w:type="spellEnd"/>
      <w:r w:rsidRPr="00F9004C">
        <w:rPr>
          <w:rFonts w:eastAsia="Calibri" w:cs="Times New Roman"/>
          <w:sz w:val="24"/>
          <w:szCs w:val="20"/>
        </w:rPr>
        <w:t xml:space="preserve">, “god”; </w:t>
      </w:r>
      <w:proofErr w:type="spellStart"/>
      <w:r w:rsidRPr="001F57E8">
        <w:rPr>
          <w:rFonts w:eastAsia="Calibri" w:cs="Times New Roman"/>
          <w:sz w:val="24"/>
          <w:szCs w:val="20"/>
        </w:rPr>
        <w:t>ἐκδίκησις</w:t>
      </w:r>
      <w:proofErr w:type="spellEnd"/>
      <w:r w:rsidRPr="00F9004C">
        <w:rPr>
          <w:rFonts w:eastAsia="Calibri" w:cs="Times New Roman"/>
          <w:sz w:val="24"/>
          <w:szCs w:val="20"/>
        </w:rPr>
        <w:t xml:space="preserve">, “justice”), </w:t>
      </w:r>
      <w:r>
        <w:rPr>
          <w:rFonts w:eastAsia="Calibri" w:cs="Times New Roman"/>
          <w:sz w:val="24"/>
          <w:szCs w:val="20"/>
        </w:rPr>
        <w:t>explanatio</w:t>
      </w:r>
      <w:r w:rsidRPr="00F9004C">
        <w:rPr>
          <w:rFonts w:eastAsia="Calibri" w:cs="Times New Roman"/>
          <w:sz w:val="24"/>
          <w:szCs w:val="20"/>
        </w:rPr>
        <w:t>n of why a perfectly good, almighty and all-knowing God permits evi</w:t>
      </w:r>
      <w:r>
        <w:rPr>
          <w:rFonts w:eastAsia="Calibri" w:cs="Times New Roman"/>
          <w:sz w:val="24"/>
          <w:szCs w:val="20"/>
        </w:rPr>
        <w:t xml:space="preserve">l. </w:t>
      </w:r>
    </w:p>
    <w:p w14:paraId="764D6CB7" w14:textId="77777777" w:rsidR="00F16B86" w:rsidRDefault="00F16B86" w:rsidP="00F16B86">
      <w:pPr>
        <w:numPr>
          <w:ilvl w:val="1"/>
          <w:numId w:val="1"/>
        </w:numPr>
        <w:contextualSpacing/>
        <w:rPr>
          <w:rFonts w:eastAsia="Calibri" w:cs="Times New Roman"/>
          <w:sz w:val="24"/>
          <w:szCs w:val="20"/>
        </w:rPr>
      </w:pPr>
      <w:r>
        <w:rPr>
          <w:rFonts w:eastAsia="Calibri" w:cs="Times New Roman"/>
          <w:sz w:val="24"/>
          <w:szCs w:val="20"/>
        </w:rPr>
        <w:t xml:space="preserve">How can evil exist if God is all-powerful and good? </w:t>
      </w:r>
    </w:p>
    <w:p w14:paraId="1350A038" w14:textId="77777777" w:rsidR="00F16B86" w:rsidRDefault="00F16B86" w:rsidP="00F16B86">
      <w:pPr>
        <w:numPr>
          <w:ilvl w:val="2"/>
          <w:numId w:val="1"/>
        </w:numPr>
        <w:contextualSpacing/>
        <w:rPr>
          <w:rFonts w:eastAsia="Calibri" w:cs="Times New Roman"/>
          <w:sz w:val="24"/>
          <w:szCs w:val="20"/>
        </w:rPr>
      </w:pPr>
      <w:r>
        <w:rPr>
          <w:rFonts w:eastAsia="Calibri" w:cs="Times New Roman"/>
          <w:sz w:val="24"/>
          <w:szCs w:val="20"/>
        </w:rPr>
        <w:t xml:space="preserve">If God is all powerful then He would be able to prevent / stop evil. </w:t>
      </w:r>
    </w:p>
    <w:p w14:paraId="171F4203" w14:textId="77777777" w:rsidR="00F16B86" w:rsidRDefault="00F16B86" w:rsidP="00F16B86">
      <w:pPr>
        <w:numPr>
          <w:ilvl w:val="2"/>
          <w:numId w:val="1"/>
        </w:numPr>
        <w:contextualSpacing/>
        <w:rPr>
          <w:rFonts w:eastAsia="Calibri" w:cs="Times New Roman"/>
          <w:sz w:val="24"/>
          <w:szCs w:val="20"/>
        </w:rPr>
      </w:pPr>
      <w:r>
        <w:rPr>
          <w:rFonts w:eastAsia="Calibri" w:cs="Times New Roman"/>
          <w:sz w:val="24"/>
          <w:szCs w:val="20"/>
        </w:rPr>
        <w:t xml:space="preserve">If God is good then He would desire to prevent evil. </w:t>
      </w:r>
    </w:p>
    <w:p w14:paraId="25343360" w14:textId="117D50B7" w:rsidR="00F16B86" w:rsidRDefault="00F16B86" w:rsidP="00F16B86">
      <w:pPr>
        <w:numPr>
          <w:ilvl w:val="2"/>
          <w:numId w:val="1"/>
        </w:numPr>
        <w:contextualSpacing/>
        <w:rPr>
          <w:rFonts w:eastAsia="Calibri" w:cs="Times New Roman"/>
          <w:sz w:val="24"/>
          <w:szCs w:val="20"/>
        </w:rPr>
      </w:pPr>
      <w:r>
        <w:rPr>
          <w:rFonts w:eastAsia="Calibri" w:cs="Times New Roman"/>
          <w:sz w:val="24"/>
          <w:szCs w:val="20"/>
        </w:rPr>
        <w:t xml:space="preserve">Therefore, if God is both </w:t>
      </w:r>
      <w:r w:rsidR="00AB7A41">
        <w:rPr>
          <w:rFonts w:eastAsia="Calibri" w:cs="Times New Roman"/>
          <w:sz w:val="24"/>
          <w:szCs w:val="20"/>
        </w:rPr>
        <w:t>all-powerful</w:t>
      </w:r>
      <w:r>
        <w:rPr>
          <w:rFonts w:eastAsia="Calibri" w:cs="Times New Roman"/>
          <w:sz w:val="24"/>
          <w:szCs w:val="20"/>
        </w:rPr>
        <w:t xml:space="preserve"> and good, there should be no evil. </w:t>
      </w:r>
    </w:p>
    <w:p w14:paraId="5EA3ABE3" w14:textId="77777777" w:rsidR="00F16B86" w:rsidRDefault="00F16B86" w:rsidP="00F16B86">
      <w:pPr>
        <w:numPr>
          <w:ilvl w:val="2"/>
          <w:numId w:val="1"/>
        </w:numPr>
        <w:contextualSpacing/>
        <w:rPr>
          <w:rFonts w:eastAsia="Calibri" w:cs="Times New Roman"/>
          <w:sz w:val="24"/>
          <w:szCs w:val="20"/>
        </w:rPr>
      </w:pPr>
      <w:r w:rsidRPr="00AB7A41">
        <w:rPr>
          <w:rFonts w:eastAsia="Calibri" w:cs="Times New Roman"/>
          <w:b/>
          <w:bCs/>
          <w:i/>
          <w:iCs/>
          <w:sz w:val="24"/>
          <w:szCs w:val="20"/>
        </w:rPr>
        <w:t>There is evil…so there is no God</w:t>
      </w:r>
      <w:r>
        <w:rPr>
          <w:rFonts w:eastAsia="Calibri" w:cs="Times New Roman"/>
          <w:sz w:val="24"/>
          <w:szCs w:val="20"/>
        </w:rPr>
        <w:t xml:space="preserve">, or He is not all powerful, or He is not good. </w:t>
      </w:r>
    </w:p>
    <w:p w14:paraId="4805FE47" w14:textId="77777777" w:rsidR="00F16B86" w:rsidRDefault="00F16B86" w:rsidP="00F16B86">
      <w:pPr>
        <w:numPr>
          <w:ilvl w:val="3"/>
          <w:numId w:val="1"/>
        </w:numPr>
        <w:contextualSpacing/>
        <w:rPr>
          <w:rFonts w:eastAsia="Calibri" w:cs="Times New Roman"/>
          <w:sz w:val="24"/>
          <w:szCs w:val="20"/>
        </w:rPr>
      </w:pPr>
      <w:r>
        <w:rPr>
          <w:rFonts w:eastAsia="Calibri" w:cs="Times New Roman"/>
          <w:sz w:val="24"/>
          <w:szCs w:val="20"/>
        </w:rPr>
        <w:t>There are two things that this argument assumes…</w:t>
      </w:r>
    </w:p>
    <w:p w14:paraId="28F8C954" w14:textId="77777777" w:rsidR="00F16B86" w:rsidRPr="00AB7A41" w:rsidRDefault="00F16B86" w:rsidP="00F16B86">
      <w:pPr>
        <w:numPr>
          <w:ilvl w:val="4"/>
          <w:numId w:val="1"/>
        </w:numPr>
        <w:contextualSpacing/>
        <w:rPr>
          <w:rFonts w:eastAsia="Calibri" w:cs="Times New Roman"/>
          <w:b/>
          <w:bCs/>
          <w:sz w:val="24"/>
          <w:szCs w:val="20"/>
        </w:rPr>
      </w:pPr>
      <w:r w:rsidRPr="00AB7A41">
        <w:rPr>
          <w:rFonts w:eastAsia="Calibri" w:cs="Times New Roman"/>
          <w:b/>
          <w:bCs/>
          <w:sz w:val="24"/>
          <w:szCs w:val="20"/>
        </w:rPr>
        <w:t xml:space="preserve">One is that there must be a standard of Good. </w:t>
      </w:r>
    </w:p>
    <w:p w14:paraId="6B5065B1" w14:textId="77777777" w:rsidR="00F16B86" w:rsidRDefault="00F16B86" w:rsidP="00F16B86">
      <w:pPr>
        <w:numPr>
          <w:ilvl w:val="5"/>
          <w:numId w:val="1"/>
        </w:numPr>
        <w:contextualSpacing/>
        <w:rPr>
          <w:rFonts w:eastAsia="Calibri" w:cs="Times New Roman"/>
          <w:sz w:val="24"/>
          <w:szCs w:val="20"/>
        </w:rPr>
      </w:pPr>
      <w:r>
        <w:rPr>
          <w:rFonts w:eastAsia="Calibri" w:cs="Times New Roman"/>
          <w:sz w:val="24"/>
          <w:szCs w:val="20"/>
        </w:rPr>
        <w:t xml:space="preserve">Who gets to decide the standard if not God? </w:t>
      </w:r>
    </w:p>
    <w:p w14:paraId="065A30C3" w14:textId="77777777" w:rsidR="00F16B86" w:rsidRDefault="00F16B86" w:rsidP="00F16B86">
      <w:pPr>
        <w:numPr>
          <w:ilvl w:val="4"/>
          <w:numId w:val="1"/>
        </w:numPr>
        <w:contextualSpacing/>
        <w:rPr>
          <w:rFonts w:eastAsia="Calibri" w:cs="Times New Roman"/>
          <w:sz w:val="24"/>
          <w:szCs w:val="20"/>
        </w:rPr>
      </w:pPr>
      <w:r w:rsidRPr="00AB7A41">
        <w:rPr>
          <w:rFonts w:eastAsia="Calibri" w:cs="Times New Roman"/>
          <w:b/>
          <w:bCs/>
          <w:sz w:val="24"/>
          <w:szCs w:val="20"/>
        </w:rPr>
        <w:t>Two is that all evil is bad, worthless and pointless</w:t>
      </w:r>
      <w:r>
        <w:rPr>
          <w:rFonts w:eastAsia="Calibri" w:cs="Times New Roman"/>
          <w:sz w:val="24"/>
          <w:szCs w:val="20"/>
        </w:rPr>
        <w:t xml:space="preserve">. </w:t>
      </w:r>
    </w:p>
    <w:p w14:paraId="4D0D6D40" w14:textId="3707DEDE" w:rsidR="00F16B86" w:rsidRDefault="00F16B86" w:rsidP="00F16B86">
      <w:pPr>
        <w:numPr>
          <w:ilvl w:val="5"/>
          <w:numId w:val="1"/>
        </w:numPr>
        <w:contextualSpacing/>
        <w:rPr>
          <w:rFonts w:eastAsia="Calibri" w:cs="Times New Roman"/>
          <w:sz w:val="24"/>
          <w:szCs w:val="20"/>
        </w:rPr>
      </w:pPr>
      <w:r>
        <w:rPr>
          <w:rFonts w:eastAsia="Calibri" w:cs="Times New Roman"/>
          <w:sz w:val="24"/>
          <w:szCs w:val="20"/>
        </w:rPr>
        <w:lastRenderedPageBreak/>
        <w:t>We cannot see the past clearly nor the future at all. How do we know</w:t>
      </w:r>
      <w:r w:rsidR="00486FF7">
        <w:rPr>
          <w:rFonts w:eastAsia="Calibri" w:cs="Times New Roman"/>
          <w:sz w:val="24"/>
          <w:szCs w:val="20"/>
        </w:rPr>
        <w:t xml:space="preserve"> that</w:t>
      </w:r>
      <w:r>
        <w:rPr>
          <w:rFonts w:eastAsia="Calibri" w:cs="Times New Roman"/>
          <w:sz w:val="24"/>
          <w:szCs w:val="20"/>
        </w:rPr>
        <w:t xml:space="preserve"> something </w:t>
      </w:r>
      <w:r w:rsidR="00486FF7">
        <w:rPr>
          <w:rFonts w:eastAsia="Calibri" w:cs="Times New Roman"/>
          <w:sz w:val="24"/>
          <w:szCs w:val="20"/>
        </w:rPr>
        <w:t>which</w:t>
      </w:r>
      <w:r>
        <w:rPr>
          <w:rFonts w:eastAsia="Calibri" w:cs="Times New Roman"/>
          <w:sz w:val="24"/>
          <w:szCs w:val="20"/>
        </w:rPr>
        <w:t xml:space="preserve"> happened</w:t>
      </w:r>
      <w:r w:rsidR="00323EF7">
        <w:rPr>
          <w:rFonts w:eastAsia="Calibri" w:cs="Times New Roman"/>
          <w:sz w:val="24"/>
          <w:szCs w:val="20"/>
        </w:rPr>
        <w:t xml:space="preserve"> </w:t>
      </w:r>
      <w:r>
        <w:rPr>
          <w:rFonts w:eastAsia="Calibri" w:cs="Times New Roman"/>
          <w:sz w:val="24"/>
          <w:szCs w:val="20"/>
        </w:rPr>
        <w:t xml:space="preserve">is bad, </w:t>
      </w:r>
      <w:r w:rsidR="00486FF7">
        <w:rPr>
          <w:rFonts w:eastAsia="Calibri" w:cs="Times New Roman"/>
          <w:sz w:val="24"/>
          <w:szCs w:val="20"/>
        </w:rPr>
        <w:t>could it</w:t>
      </w:r>
      <w:r>
        <w:rPr>
          <w:rFonts w:eastAsia="Calibri" w:cs="Times New Roman"/>
          <w:sz w:val="24"/>
          <w:szCs w:val="20"/>
        </w:rPr>
        <w:t xml:space="preserve"> not actual</w:t>
      </w:r>
      <w:r w:rsidR="00486FF7">
        <w:rPr>
          <w:rFonts w:eastAsia="Calibri" w:cs="Times New Roman"/>
          <w:sz w:val="24"/>
          <w:szCs w:val="20"/>
        </w:rPr>
        <w:t>l</w:t>
      </w:r>
      <w:r>
        <w:rPr>
          <w:rFonts w:eastAsia="Calibri" w:cs="Times New Roman"/>
          <w:sz w:val="24"/>
          <w:szCs w:val="20"/>
        </w:rPr>
        <w:t>y</w:t>
      </w:r>
      <w:r w:rsidR="00486FF7">
        <w:rPr>
          <w:rFonts w:eastAsia="Calibri" w:cs="Times New Roman"/>
          <w:sz w:val="24"/>
          <w:szCs w:val="20"/>
        </w:rPr>
        <w:t xml:space="preserve"> be</w:t>
      </w:r>
      <w:r>
        <w:rPr>
          <w:rFonts w:eastAsia="Calibri" w:cs="Times New Roman"/>
          <w:sz w:val="24"/>
          <w:szCs w:val="20"/>
        </w:rPr>
        <w:t xml:space="preserve"> good? </w:t>
      </w:r>
    </w:p>
    <w:p w14:paraId="172503DF" w14:textId="77777777" w:rsidR="00F16B86" w:rsidRDefault="00F16B86" w:rsidP="00F16B86">
      <w:pPr>
        <w:numPr>
          <w:ilvl w:val="5"/>
          <w:numId w:val="1"/>
        </w:numPr>
        <w:contextualSpacing/>
        <w:rPr>
          <w:rFonts w:eastAsia="Calibri" w:cs="Times New Roman"/>
          <w:sz w:val="24"/>
          <w:szCs w:val="20"/>
        </w:rPr>
      </w:pPr>
      <w:r>
        <w:rPr>
          <w:rFonts w:eastAsia="Calibri" w:cs="Times New Roman"/>
          <w:sz w:val="24"/>
          <w:szCs w:val="20"/>
        </w:rPr>
        <w:t>“The argument assumes that there is no sufficient reason why God would permit evil, such as the accomplishment of a greater good.”</w:t>
      </w:r>
      <w:r>
        <w:rPr>
          <w:rStyle w:val="FootnoteReference"/>
          <w:rFonts w:eastAsia="Calibri" w:cs="Times New Roman"/>
          <w:sz w:val="24"/>
          <w:szCs w:val="20"/>
        </w:rPr>
        <w:footnoteReference w:id="12"/>
      </w:r>
    </w:p>
    <w:p w14:paraId="021250C4" w14:textId="77777777" w:rsidR="00F16B86" w:rsidRDefault="00F16B86" w:rsidP="00F16B86">
      <w:pPr>
        <w:numPr>
          <w:ilvl w:val="3"/>
          <w:numId w:val="1"/>
        </w:numPr>
        <w:contextualSpacing/>
        <w:rPr>
          <w:rFonts w:eastAsia="Calibri" w:cs="Times New Roman"/>
          <w:sz w:val="24"/>
          <w:szCs w:val="20"/>
        </w:rPr>
      </w:pPr>
      <w:r>
        <w:rPr>
          <w:rFonts w:eastAsia="Calibri" w:cs="Times New Roman"/>
          <w:sz w:val="24"/>
          <w:szCs w:val="20"/>
        </w:rPr>
        <w:t>We, as Christians, need to admit the following truth about evil…</w:t>
      </w:r>
    </w:p>
    <w:p w14:paraId="13B11F03" w14:textId="77777777" w:rsidR="00F16B86" w:rsidRDefault="00F16B86" w:rsidP="00F16B86">
      <w:pPr>
        <w:numPr>
          <w:ilvl w:val="4"/>
          <w:numId w:val="1"/>
        </w:numPr>
        <w:contextualSpacing/>
        <w:rPr>
          <w:rFonts w:eastAsia="Calibri" w:cs="Times New Roman"/>
          <w:sz w:val="24"/>
          <w:szCs w:val="20"/>
        </w:rPr>
      </w:pPr>
      <w:r>
        <w:rPr>
          <w:rFonts w:eastAsia="Calibri" w:cs="Times New Roman"/>
          <w:sz w:val="24"/>
          <w:szCs w:val="20"/>
        </w:rPr>
        <w:t xml:space="preserve">It exists. The world is plagued with evil. </w:t>
      </w:r>
    </w:p>
    <w:p w14:paraId="0CFF653A" w14:textId="77777777" w:rsidR="00F16B86" w:rsidRDefault="00F16B86" w:rsidP="00F16B86">
      <w:pPr>
        <w:numPr>
          <w:ilvl w:val="5"/>
          <w:numId w:val="1"/>
        </w:numPr>
        <w:contextualSpacing/>
        <w:rPr>
          <w:rFonts w:eastAsia="Calibri" w:cs="Times New Roman"/>
          <w:sz w:val="24"/>
          <w:szCs w:val="20"/>
        </w:rPr>
      </w:pPr>
      <w:r>
        <w:rPr>
          <w:rFonts w:eastAsia="Calibri" w:cs="Times New Roman"/>
          <w:sz w:val="24"/>
          <w:szCs w:val="20"/>
        </w:rPr>
        <w:t xml:space="preserve">We cannot deny it or make it out to be some abstract idea. </w:t>
      </w:r>
    </w:p>
    <w:p w14:paraId="3CDB0FDA" w14:textId="05F5CCD9" w:rsidR="00F16B86" w:rsidRDefault="00AB4F28" w:rsidP="00F16B86">
      <w:pPr>
        <w:numPr>
          <w:ilvl w:val="4"/>
          <w:numId w:val="1"/>
        </w:numPr>
        <w:contextualSpacing/>
        <w:rPr>
          <w:rFonts w:eastAsia="Calibri" w:cs="Times New Roman"/>
          <w:sz w:val="24"/>
          <w:szCs w:val="20"/>
        </w:rPr>
      </w:pPr>
      <w:r>
        <w:rPr>
          <w:rFonts w:eastAsia="Calibri" w:cs="Times New Roman"/>
          <w:sz w:val="24"/>
          <w:szCs w:val="20"/>
        </w:rPr>
        <w:t xml:space="preserve">Since God is all-powerful and knows all things, He </w:t>
      </w:r>
      <w:r w:rsidR="00F16B86">
        <w:rPr>
          <w:rFonts w:eastAsia="Calibri" w:cs="Times New Roman"/>
          <w:sz w:val="24"/>
          <w:szCs w:val="20"/>
        </w:rPr>
        <w:t xml:space="preserve">either </w:t>
      </w:r>
      <w:r w:rsidR="00EF63B6">
        <w:rPr>
          <w:rFonts w:eastAsia="Calibri" w:cs="Times New Roman"/>
          <w:sz w:val="24"/>
          <w:szCs w:val="20"/>
        </w:rPr>
        <w:t>determines</w:t>
      </w:r>
      <w:r w:rsidR="00F16B86">
        <w:rPr>
          <w:rFonts w:eastAsia="Calibri" w:cs="Times New Roman"/>
          <w:sz w:val="24"/>
          <w:szCs w:val="20"/>
        </w:rPr>
        <w:t xml:space="preserve"> or allows evil to exist and work in this life. </w:t>
      </w:r>
    </w:p>
    <w:p w14:paraId="3AFBF75C" w14:textId="77777777" w:rsidR="00F16B86" w:rsidRDefault="00F16B86" w:rsidP="00F16B86">
      <w:pPr>
        <w:numPr>
          <w:ilvl w:val="5"/>
          <w:numId w:val="1"/>
        </w:numPr>
        <w:contextualSpacing/>
        <w:rPr>
          <w:rFonts w:eastAsia="Calibri" w:cs="Times New Roman"/>
          <w:sz w:val="24"/>
          <w:szCs w:val="20"/>
        </w:rPr>
      </w:pPr>
      <w:r>
        <w:rPr>
          <w:rFonts w:eastAsia="Calibri" w:cs="Times New Roman"/>
          <w:sz w:val="24"/>
          <w:szCs w:val="20"/>
        </w:rPr>
        <w:t>We cannot deny God’s character or attributes in an attempt to defend God…</w:t>
      </w:r>
      <w:r w:rsidRPr="00EF63B6">
        <w:rPr>
          <w:rFonts w:eastAsia="Calibri" w:cs="Times New Roman"/>
          <w:b/>
          <w:bCs/>
          <w:i/>
          <w:iCs/>
          <w:sz w:val="24"/>
          <w:szCs w:val="20"/>
        </w:rPr>
        <w:t>we say what the Bible says</w:t>
      </w:r>
      <w:r>
        <w:rPr>
          <w:rFonts w:eastAsia="Calibri" w:cs="Times New Roman"/>
          <w:sz w:val="24"/>
          <w:szCs w:val="20"/>
        </w:rPr>
        <w:t xml:space="preserve">. </w:t>
      </w:r>
    </w:p>
    <w:p w14:paraId="6F4D641A" w14:textId="77777777" w:rsidR="00F16B86" w:rsidRDefault="00F16B86" w:rsidP="00F16B86">
      <w:pPr>
        <w:numPr>
          <w:ilvl w:val="4"/>
          <w:numId w:val="1"/>
        </w:numPr>
        <w:contextualSpacing/>
        <w:rPr>
          <w:rFonts w:eastAsia="Calibri" w:cs="Times New Roman"/>
          <w:sz w:val="24"/>
          <w:szCs w:val="20"/>
        </w:rPr>
      </w:pPr>
      <w:r>
        <w:rPr>
          <w:rFonts w:eastAsia="Calibri" w:cs="Times New Roman"/>
          <w:sz w:val="24"/>
          <w:szCs w:val="20"/>
        </w:rPr>
        <w:t>We simply do not have all the answers, but we have context and meaning.</w:t>
      </w:r>
    </w:p>
    <w:p w14:paraId="070637EE" w14:textId="77777777" w:rsidR="00F16B86" w:rsidRDefault="00F16B86" w:rsidP="00F16B86">
      <w:pPr>
        <w:numPr>
          <w:ilvl w:val="5"/>
          <w:numId w:val="1"/>
        </w:numPr>
        <w:contextualSpacing/>
        <w:rPr>
          <w:rFonts w:eastAsia="Calibri" w:cs="Times New Roman"/>
          <w:sz w:val="24"/>
          <w:szCs w:val="20"/>
        </w:rPr>
      </w:pPr>
      <w:r>
        <w:rPr>
          <w:rFonts w:eastAsia="Calibri" w:cs="Times New Roman"/>
          <w:sz w:val="24"/>
          <w:szCs w:val="20"/>
        </w:rPr>
        <w:t xml:space="preserve">It is because God </w:t>
      </w:r>
      <w:r>
        <w:rPr>
          <w:rFonts w:eastAsia="Calibri" w:cs="Times New Roman"/>
          <w:i/>
          <w:iCs/>
          <w:sz w:val="24"/>
          <w:szCs w:val="20"/>
        </w:rPr>
        <w:t>does</w:t>
      </w:r>
      <w:r>
        <w:rPr>
          <w:rFonts w:eastAsia="Calibri" w:cs="Times New Roman"/>
          <w:sz w:val="24"/>
          <w:szCs w:val="20"/>
        </w:rPr>
        <w:t xml:space="preserve"> have all the answers that we know we can rest in Him, even when we simply do not know. </w:t>
      </w:r>
    </w:p>
    <w:p w14:paraId="149C49F4" w14:textId="77777777" w:rsidR="00F16B86" w:rsidRDefault="00F16B86" w:rsidP="00F16B86">
      <w:pPr>
        <w:numPr>
          <w:ilvl w:val="1"/>
          <w:numId w:val="1"/>
        </w:numPr>
        <w:contextualSpacing/>
        <w:rPr>
          <w:rFonts w:eastAsia="Calibri" w:cs="Times New Roman"/>
          <w:sz w:val="24"/>
          <w:szCs w:val="20"/>
        </w:rPr>
      </w:pPr>
      <w:r>
        <w:rPr>
          <w:rFonts w:eastAsia="Calibri" w:cs="Times New Roman"/>
          <w:sz w:val="24"/>
          <w:szCs w:val="20"/>
        </w:rPr>
        <w:t xml:space="preserve">We will never fully know the answer to the question as to </w:t>
      </w:r>
      <w:r>
        <w:rPr>
          <w:rFonts w:eastAsia="Calibri" w:cs="Times New Roman"/>
          <w:i/>
          <w:iCs/>
          <w:sz w:val="24"/>
          <w:szCs w:val="20"/>
        </w:rPr>
        <w:t>why evil exists</w:t>
      </w:r>
      <w:r>
        <w:rPr>
          <w:rFonts w:eastAsia="Calibri" w:cs="Times New Roman"/>
          <w:sz w:val="24"/>
          <w:szCs w:val="20"/>
        </w:rPr>
        <w:t xml:space="preserve">, but we certainly have some guardrails that keep us from living like those with no hope. </w:t>
      </w:r>
    </w:p>
    <w:p w14:paraId="4ACDDAB9" w14:textId="77777777" w:rsidR="00F16B86" w:rsidRDefault="00F16B86" w:rsidP="00F16B86">
      <w:pPr>
        <w:numPr>
          <w:ilvl w:val="2"/>
          <w:numId w:val="1"/>
        </w:numPr>
        <w:contextualSpacing/>
        <w:rPr>
          <w:rFonts w:eastAsia="Calibri" w:cs="Times New Roman"/>
          <w:sz w:val="24"/>
          <w:szCs w:val="20"/>
        </w:rPr>
      </w:pPr>
      <w:r>
        <w:rPr>
          <w:rFonts w:eastAsia="Calibri" w:cs="Times New Roman"/>
          <w:sz w:val="24"/>
          <w:szCs w:val="20"/>
        </w:rPr>
        <w:t xml:space="preserve">We have to fully understand and believe that </w:t>
      </w:r>
      <w:r>
        <w:rPr>
          <w:rFonts w:eastAsia="Calibri" w:cs="Times New Roman"/>
          <w:b/>
          <w:bCs/>
          <w:i/>
          <w:iCs/>
          <w:sz w:val="24"/>
          <w:szCs w:val="20"/>
        </w:rPr>
        <w:t xml:space="preserve">no person is neutral! </w:t>
      </w:r>
      <w:r>
        <w:rPr>
          <w:rFonts w:eastAsia="Calibri" w:cs="Times New Roman"/>
          <w:sz w:val="24"/>
          <w:szCs w:val="20"/>
        </w:rPr>
        <w:t xml:space="preserve">We can struggle to understand sin because we think that left to their own, man would be okay. This is a complete and utter lie!! </w:t>
      </w:r>
    </w:p>
    <w:p w14:paraId="564CD72D" w14:textId="66D2DB37" w:rsidR="00F16B86" w:rsidRDefault="00F16B86" w:rsidP="00F16B86">
      <w:pPr>
        <w:numPr>
          <w:ilvl w:val="2"/>
          <w:numId w:val="1"/>
        </w:numPr>
        <w:contextualSpacing/>
        <w:rPr>
          <w:rFonts w:eastAsia="Calibri" w:cs="Times New Roman"/>
          <w:sz w:val="24"/>
          <w:szCs w:val="20"/>
        </w:rPr>
      </w:pPr>
      <w:r>
        <w:rPr>
          <w:rFonts w:eastAsia="Calibri" w:cs="Times New Roman"/>
          <w:sz w:val="24"/>
          <w:szCs w:val="20"/>
        </w:rPr>
        <w:t xml:space="preserve">It is absolutely and completely impossible for man to live a good life without the Lord intervening. We are sinful and dark people. </w:t>
      </w:r>
    </w:p>
    <w:p w14:paraId="4230C0F8" w14:textId="13EA3E61" w:rsidR="00143217" w:rsidRDefault="00143217" w:rsidP="00F16B86">
      <w:pPr>
        <w:numPr>
          <w:ilvl w:val="2"/>
          <w:numId w:val="1"/>
        </w:numPr>
        <w:contextualSpacing/>
        <w:rPr>
          <w:rFonts w:eastAsia="Calibri" w:cs="Times New Roman"/>
          <w:sz w:val="24"/>
          <w:szCs w:val="20"/>
        </w:rPr>
      </w:pPr>
      <w:r w:rsidRPr="00143217">
        <w:rPr>
          <w:rFonts w:eastAsia="Calibri" w:cs="Times New Roman"/>
          <w:sz w:val="24"/>
          <w:szCs w:val="20"/>
        </w:rPr>
        <w:t>John Frame says that if God enticed or forced man to sin, this "would picture God as some kind of giant Mafia boss who keeps his hands clean by forcing underlings to carry out his nasty designs"</w:t>
      </w:r>
      <w:r w:rsidR="00B508A5">
        <w:rPr>
          <w:rStyle w:val="FootnoteReference"/>
          <w:rFonts w:eastAsia="Calibri" w:cs="Times New Roman"/>
          <w:sz w:val="24"/>
          <w:szCs w:val="20"/>
        </w:rPr>
        <w:footnoteReference w:id="13"/>
      </w:r>
      <w:r w:rsidRPr="00143217">
        <w:rPr>
          <w:rFonts w:eastAsia="Calibri" w:cs="Times New Roman"/>
          <w:sz w:val="24"/>
          <w:szCs w:val="20"/>
        </w:rPr>
        <w:t>. God has clearly revealed that man sins as the result of his own desires rather than the coercion of God.</w:t>
      </w:r>
    </w:p>
    <w:p w14:paraId="5CE7CFBC" w14:textId="77777777" w:rsidR="00F16B86" w:rsidRPr="00501EE7" w:rsidRDefault="00F16B86" w:rsidP="00F16B86">
      <w:pPr>
        <w:numPr>
          <w:ilvl w:val="0"/>
          <w:numId w:val="1"/>
        </w:numPr>
        <w:contextualSpacing/>
        <w:rPr>
          <w:rFonts w:eastAsia="Calibri" w:cs="Times New Roman"/>
          <w:sz w:val="24"/>
          <w:szCs w:val="20"/>
          <w:u w:val="single"/>
        </w:rPr>
      </w:pPr>
      <w:r w:rsidRPr="00501EE7">
        <w:rPr>
          <w:rFonts w:eastAsia="Calibri" w:cs="Times New Roman"/>
          <w:b/>
          <w:bCs/>
          <w:sz w:val="24"/>
          <w:szCs w:val="20"/>
          <w:u w:val="single"/>
        </w:rPr>
        <w:t>God’s Providence and Evil</w:t>
      </w:r>
    </w:p>
    <w:p w14:paraId="441938D6" w14:textId="77777777" w:rsidR="00F16B86" w:rsidRDefault="00F16B86" w:rsidP="00F16B86">
      <w:pPr>
        <w:numPr>
          <w:ilvl w:val="1"/>
          <w:numId w:val="1"/>
        </w:numPr>
        <w:contextualSpacing/>
        <w:rPr>
          <w:rFonts w:eastAsia="Calibri" w:cs="Times New Roman"/>
          <w:sz w:val="24"/>
          <w:szCs w:val="20"/>
        </w:rPr>
      </w:pPr>
      <w:r>
        <w:rPr>
          <w:rFonts w:eastAsia="Calibri" w:cs="Times New Roman"/>
          <w:sz w:val="24"/>
          <w:szCs w:val="20"/>
        </w:rPr>
        <w:t xml:space="preserve">God sovereignly predetermines all things. </w:t>
      </w:r>
    </w:p>
    <w:p w14:paraId="16A645E8" w14:textId="3714C84B" w:rsidR="00F16B86" w:rsidRDefault="00F16B86" w:rsidP="00F16B86">
      <w:pPr>
        <w:numPr>
          <w:ilvl w:val="2"/>
          <w:numId w:val="1"/>
        </w:numPr>
        <w:contextualSpacing/>
        <w:rPr>
          <w:rFonts w:eastAsia="Calibri" w:cs="Times New Roman"/>
          <w:color w:val="FF0000"/>
          <w:sz w:val="24"/>
          <w:szCs w:val="20"/>
        </w:rPr>
      </w:pPr>
      <w:r w:rsidRPr="00501EE7">
        <w:rPr>
          <w:rFonts w:eastAsia="Calibri" w:cs="Times New Roman"/>
          <w:color w:val="FF0000"/>
          <w:sz w:val="24"/>
          <w:szCs w:val="20"/>
        </w:rPr>
        <w:t xml:space="preserve">Ephesians 1:11 “…also we have obtained an inheritance, </w:t>
      </w:r>
      <w:r w:rsidRPr="00501EE7">
        <w:rPr>
          <w:rFonts w:eastAsia="Calibri" w:cs="Times New Roman"/>
          <w:b/>
          <w:bCs/>
          <w:i/>
          <w:iCs/>
          <w:color w:val="FF0000"/>
          <w:sz w:val="24"/>
          <w:szCs w:val="20"/>
        </w:rPr>
        <w:t>having been predestined according to His purpose who works all things after the counsel of His will</w:t>
      </w:r>
      <w:r w:rsidRPr="00501EE7">
        <w:rPr>
          <w:rFonts w:eastAsia="Calibri" w:cs="Times New Roman"/>
          <w:color w:val="FF0000"/>
          <w:sz w:val="24"/>
          <w:szCs w:val="20"/>
        </w:rPr>
        <w:t>…”</w:t>
      </w:r>
    </w:p>
    <w:p w14:paraId="3354B725" w14:textId="36F884E3" w:rsidR="000E45E2" w:rsidRPr="000E45E2" w:rsidRDefault="000E45E2" w:rsidP="00F87CC4">
      <w:pPr>
        <w:numPr>
          <w:ilvl w:val="2"/>
          <w:numId w:val="1"/>
        </w:numPr>
        <w:contextualSpacing/>
        <w:rPr>
          <w:rFonts w:eastAsia="Calibri" w:cs="Times New Roman"/>
          <w:color w:val="FF0000"/>
          <w:sz w:val="24"/>
          <w:szCs w:val="20"/>
        </w:rPr>
      </w:pPr>
      <w:r w:rsidRPr="000E45E2">
        <w:rPr>
          <w:rFonts w:eastAsia="Calibri" w:cs="Times New Roman"/>
          <w:color w:val="FF0000"/>
          <w:sz w:val="24"/>
          <w:szCs w:val="20"/>
        </w:rPr>
        <w:t xml:space="preserve">Lamentations 3:37-38 “Who is there who speaks and it comes to pass, Unless the Lord has commanded it? Is it not from the mouth of the Most High That both good and </w:t>
      </w:r>
      <w:proofErr w:type="spellStart"/>
      <w:r w:rsidRPr="000E45E2">
        <w:rPr>
          <w:rFonts w:eastAsia="Calibri" w:cs="Times New Roman"/>
          <w:color w:val="FF0000"/>
          <w:sz w:val="24"/>
          <w:szCs w:val="20"/>
        </w:rPr>
        <w:t>ill</w:t>
      </w:r>
      <w:proofErr w:type="spellEnd"/>
      <w:r w:rsidRPr="000E45E2">
        <w:rPr>
          <w:rFonts w:eastAsia="Calibri" w:cs="Times New Roman"/>
          <w:color w:val="FF0000"/>
          <w:sz w:val="24"/>
          <w:szCs w:val="20"/>
        </w:rPr>
        <w:t xml:space="preserve"> go forth?</w:t>
      </w:r>
      <w:r>
        <w:rPr>
          <w:rFonts w:eastAsia="Calibri" w:cs="Times New Roman"/>
          <w:color w:val="FF0000"/>
          <w:sz w:val="24"/>
          <w:szCs w:val="20"/>
        </w:rPr>
        <w:t xml:space="preserve">” </w:t>
      </w:r>
    </w:p>
    <w:p w14:paraId="03D498CC" w14:textId="77777777" w:rsidR="00F16B86" w:rsidRPr="00A948D5" w:rsidRDefault="00F16B86" w:rsidP="00F16B86">
      <w:pPr>
        <w:numPr>
          <w:ilvl w:val="1"/>
          <w:numId w:val="1"/>
        </w:numPr>
        <w:contextualSpacing/>
        <w:rPr>
          <w:rFonts w:eastAsia="Calibri" w:cs="Times New Roman"/>
          <w:color w:val="FF0000"/>
          <w:sz w:val="24"/>
          <w:szCs w:val="20"/>
        </w:rPr>
      </w:pPr>
      <w:r>
        <w:rPr>
          <w:rFonts w:eastAsia="Calibri" w:cs="Times New Roman"/>
          <w:sz w:val="24"/>
          <w:szCs w:val="20"/>
        </w:rPr>
        <w:lastRenderedPageBreak/>
        <w:t>God was in providential control of the fall of man.</w:t>
      </w:r>
    </w:p>
    <w:p w14:paraId="0DF6707A" w14:textId="77777777" w:rsidR="00F16B86" w:rsidRPr="00C30674" w:rsidRDefault="00F16B86" w:rsidP="00F16B86">
      <w:pPr>
        <w:numPr>
          <w:ilvl w:val="2"/>
          <w:numId w:val="1"/>
        </w:numPr>
        <w:contextualSpacing/>
        <w:rPr>
          <w:rFonts w:eastAsia="Calibri" w:cs="Times New Roman"/>
          <w:b/>
          <w:bCs/>
          <w:color w:val="FF0000"/>
          <w:sz w:val="24"/>
          <w:szCs w:val="20"/>
        </w:rPr>
      </w:pPr>
      <w:r w:rsidRPr="00C30674">
        <w:rPr>
          <w:rFonts w:eastAsia="Calibri" w:cs="Times New Roman"/>
          <w:b/>
          <w:bCs/>
          <w:sz w:val="24"/>
          <w:szCs w:val="20"/>
        </w:rPr>
        <w:t>Genesis 3</w:t>
      </w:r>
    </w:p>
    <w:p w14:paraId="4245ABCC" w14:textId="4AB07379" w:rsidR="00F16B86" w:rsidRPr="00C30674" w:rsidRDefault="00F16B86" w:rsidP="00F16B86">
      <w:pPr>
        <w:numPr>
          <w:ilvl w:val="1"/>
          <w:numId w:val="1"/>
        </w:numPr>
        <w:contextualSpacing/>
        <w:rPr>
          <w:rFonts w:eastAsia="Calibri" w:cs="Times New Roman"/>
          <w:color w:val="FF0000"/>
          <w:sz w:val="24"/>
          <w:szCs w:val="20"/>
        </w:rPr>
      </w:pPr>
      <w:r>
        <w:rPr>
          <w:rFonts w:eastAsia="Calibri" w:cs="Times New Roman"/>
          <w:sz w:val="24"/>
          <w:szCs w:val="20"/>
        </w:rPr>
        <w:t xml:space="preserve">Because of the Fall, God </w:t>
      </w:r>
      <w:r w:rsidR="006B4D9A">
        <w:rPr>
          <w:rFonts w:eastAsia="Calibri" w:cs="Times New Roman"/>
          <w:sz w:val="24"/>
          <w:szCs w:val="20"/>
        </w:rPr>
        <w:t>causes and uses</w:t>
      </w:r>
      <w:r>
        <w:rPr>
          <w:rFonts w:eastAsia="Calibri" w:cs="Times New Roman"/>
          <w:sz w:val="24"/>
          <w:szCs w:val="20"/>
        </w:rPr>
        <w:t xml:space="preserve"> natural catastrophes </w:t>
      </w:r>
    </w:p>
    <w:p w14:paraId="05DC82C9" w14:textId="77777777" w:rsidR="00F16B86" w:rsidRDefault="00F16B86" w:rsidP="00F16B86">
      <w:pPr>
        <w:numPr>
          <w:ilvl w:val="2"/>
          <w:numId w:val="1"/>
        </w:numPr>
        <w:contextualSpacing/>
        <w:rPr>
          <w:rFonts w:eastAsia="Calibri" w:cs="Times New Roman"/>
          <w:color w:val="FF0000"/>
          <w:sz w:val="24"/>
          <w:szCs w:val="20"/>
        </w:rPr>
      </w:pPr>
      <w:r w:rsidRPr="00BD1F44">
        <w:rPr>
          <w:rFonts w:eastAsia="Calibri" w:cs="Times New Roman"/>
          <w:color w:val="FF0000"/>
          <w:sz w:val="24"/>
          <w:szCs w:val="20"/>
        </w:rPr>
        <w:t>Rom</w:t>
      </w:r>
      <w:r>
        <w:rPr>
          <w:rFonts w:eastAsia="Calibri" w:cs="Times New Roman"/>
          <w:color w:val="FF0000"/>
          <w:sz w:val="24"/>
          <w:szCs w:val="20"/>
        </w:rPr>
        <w:t>ans</w:t>
      </w:r>
      <w:r w:rsidRPr="00BD1F44">
        <w:rPr>
          <w:rFonts w:eastAsia="Calibri" w:cs="Times New Roman"/>
          <w:color w:val="FF0000"/>
          <w:sz w:val="24"/>
          <w:szCs w:val="20"/>
        </w:rPr>
        <w:t xml:space="preserve"> 8:22 </w:t>
      </w:r>
      <w:r>
        <w:rPr>
          <w:rFonts w:eastAsia="Calibri" w:cs="Times New Roman"/>
          <w:color w:val="FF0000"/>
          <w:sz w:val="24"/>
          <w:szCs w:val="20"/>
        </w:rPr>
        <w:t>“</w:t>
      </w:r>
      <w:r w:rsidRPr="00BD1F44">
        <w:rPr>
          <w:rFonts w:eastAsia="Calibri" w:cs="Times New Roman"/>
          <w:color w:val="FF0000"/>
          <w:sz w:val="24"/>
          <w:szCs w:val="20"/>
        </w:rPr>
        <w:t xml:space="preserve">For we know that the </w:t>
      </w:r>
      <w:r w:rsidRPr="00004F4D">
        <w:rPr>
          <w:rFonts w:eastAsia="Calibri" w:cs="Times New Roman"/>
          <w:b/>
          <w:bCs/>
          <w:i/>
          <w:iCs/>
          <w:color w:val="FF0000"/>
          <w:sz w:val="24"/>
          <w:szCs w:val="20"/>
        </w:rPr>
        <w:t>whole creation groans and suffers</w:t>
      </w:r>
      <w:r w:rsidRPr="00BD1F44">
        <w:rPr>
          <w:rFonts w:eastAsia="Calibri" w:cs="Times New Roman"/>
          <w:color w:val="FF0000"/>
          <w:sz w:val="24"/>
          <w:szCs w:val="20"/>
        </w:rPr>
        <w:t xml:space="preserve"> the pains of childbirth together until now.</w:t>
      </w:r>
      <w:r>
        <w:rPr>
          <w:rFonts w:eastAsia="Calibri" w:cs="Times New Roman"/>
          <w:color w:val="FF0000"/>
          <w:sz w:val="24"/>
          <w:szCs w:val="20"/>
        </w:rPr>
        <w:t>”’</w:t>
      </w:r>
    </w:p>
    <w:p w14:paraId="77920C0B" w14:textId="77777777" w:rsidR="00F16B86" w:rsidRPr="003E147B" w:rsidRDefault="00F16B86" w:rsidP="00F16B86">
      <w:pPr>
        <w:numPr>
          <w:ilvl w:val="2"/>
          <w:numId w:val="1"/>
        </w:numPr>
        <w:contextualSpacing/>
        <w:rPr>
          <w:rFonts w:eastAsia="Calibri" w:cs="Times New Roman"/>
          <w:color w:val="FF0000"/>
          <w:sz w:val="24"/>
          <w:szCs w:val="20"/>
        </w:rPr>
      </w:pPr>
      <w:r w:rsidRPr="00041011">
        <w:rPr>
          <w:rFonts w:eastAsia="Calibri" w:cs="Times New Roman"/>
          <w:color w:val="FF0000"/>
          <w:sz w:val="24"/>
          <w:szCs w:val="20"/>
        </w:rPr>
        <w:t>Isa</w:t>
      </w:r>
      <w:r>
        <w:rPr>
          <w:rFonts w:eastAsia="Calibri" w:cs="Times New Roman"/>
          <w:color w:val="FF0000"/>
          <w:sz w:val="24"/>
          <w:szCs w:val="20"/>
        </w:rPr>
        <w:t>iah</w:t>
      </w:r>
      <w:r w:rsidRPr="00041011">
        <w:rPr>
          <w:rFonts w:eastAsia="Calibri" w:cs="Times New Roman"/>
          <w:color w:val="FF0000"/>
          <w:sz w:val="24"/>
          <w:szCs w:val="20"/>
        </w:rPr>
        <w:t xml:space="preserve"> 45:7 </w:t>
      </w:r>
      <w:r>
        <w:rPr>
          <w:rFonts w:eastAsia="Calibri" w:cs="Times New Roman"/>
          <w:color w:val="FF0000"/>
          <w:sz w:val="24"/>
          <w:szCs w:val="20"/>
        </w:rPr>
        <w:t>“</w:t>
      </w:r>
      <w:r w:rsidRPr="00041011">
        <w:rPr>
          <w:rFonts w:eastAsia="Calibri" w:cs="Times New Roman"/>
          <w:color w:val="FF0000"/>
          <w:sz w:val="24"/>
          <w:szCs w:val="20"/>
        </w:rPr>
        <w:t xml:space="preserve">The One forming light and creating darkness, </w:t>
      </w:r>
      <w:r w:rsidRPr="00004F4D">
        <w:rPr>
          <w:rFonts w:eastAsia="Calibri" w:cs="Times New Roman"/>
          <w:b/>
          <w:bCs/>
          <w:i/>
          <w:iCs/>
          <w:color w:val="FF0000"/>
          <w:sz w:val="24"/>
          <w:szCs w:val="20"/>
        </w:rPr>
        <w:t>Causing well-being and creating calamity; I am the LORD who does all these.</w:t>
      </w:r>
      <w:r>
        <w:rPr>
          <w:rFonts w:eastAsia="Calibri" w:cs="Times New Roman"/>
          <w:color w:val="FF0000"/>
          <w:sz w:val="24"/>
          <w:szCs w:val="20"/>
        </w:rPr>
        <w:t>”</w:t>
      </w:r>
    </w:p>
    <w:p w14:paraId="38E4F696" w14:textId="77777777" w:rsidR="00F16B86" w:rsidRDefault="00F16B86" w:rsidP="00F16B86">
      <w:pPr>
        <w:numPr>
          <w:ilvl w:val="1"/>
          <w:numId w:val="1"/>
        </w:numPr>
        <w:contextualSpacing/>
        <w:rPr>
          <w:rFonts w:eastAsia="Calibri" w:cs="Times New Roman"/>
          <w:sz w:val="24"/>
          <w:szCs w:val="20"/>
        </w:rPr>
      </w:pPr>
      <w:r>
        <w:rPr>
          <w:rFonts w:eastAsia="Calibri" w:cs="Times New Roman"/>
          <w:sz w:val="24"/>
          <w:szCs w:val="20"/>
        </w:rPr>
        <w:t xml:space="preserve">We know that God predetermines and predestines sin, but this in no way makes Him culpable. Those who decide to sin stand solely responsible. </w:t>
      </w:r>
    </w:p>
    <w:p w14:paraId="42D4A43F" w14:textId="77777777" w:rsidR="00F16B86" w:rsidRPr="001371E4" w:rsidRDefault="00F16B86" w:rsidP="00F16B86">
      <w:pPr>
        <w:numPr>
          <w:ilvl w:val="2"/>
          <w:numId w:val="1"/>
        </w:numPr>
        <w:contextualSpacing/>
        <w:rPr>
          <w:rFonts w:eastAsia="Calibri" w:cs="Times New Roman"/>
          <w:color w:val="FF0000"/>
          <w:sz w:val="24"/>
          <w:szCs w:val="20"/>
        </w:rPr>
      </w:pPr>
      <w:r w:rsidRPr="001371E4">
        <w:rPr>
          <w:rFonts w:eastAsia="Calibri" w:cs="Times New Roman"/>
          <w:color w:val="FF0000"/>
          <w:sz w:val="24"/>
          <w:szCs w:val="20"/>
        </w:rPr>
        <w:t xml:space="preserve">Acts 2:23 “…this Man, </w:t>
      </w:r>
      <w:r w:rsidRPr="00501EE7">
        <w:rPr>
          <w:rFonts w:eastAsia="Calibri" w:cs="Times New Roman"/>
          <w:b/>
          <w:bCs/>
          <w:i/>
          <w:iCs/>
          <w:color w:val="FF0000"/>
          <w:sz w:val="24"/>
          <w:szCs w:val="20"/>
        </w:rPr>
        <w:t>delivered over by the predetermined plan and foreknowledge of God</w:t>
      </w:r>
      <w:r w:rsidRPr="001371E4">
        <w:rPr>
          <w:rFonts w:eastAsia="Calibri" w:cs="Times New Roman"/>
          <w:color w:val="FF0000"/>
          <w:sz w:val="24"/>
          <w:szCs w:val="20"/>
        </w:rPr>
        <w:t>, you nailed to a cross by the hands of godless men and put Him to death.”</w:t>
      </w:r>
    </w:p>
    <w:p w14:paraId="72ADD0DC" w14:textId="77777777" w:rsidR="00F16B86" w:rsidRPr="001371E4" w:rsidRDefault="00F16B86" w:rsidP="00F16B86">
      <w:pPr>
        <w:numPr>
          <w:ilvl w:val="2"/>
          <w:numId w:val="1"/>
        </w:numPr>
        <w:contextualSpacing/>
        <w:rPr>
          <w:rFonts w:eastAsia="Calibri" w:cs="Times New Roman"/>
          <w:color w:val="FF0000"/>
          <w:sz w:val="24"/>
          <w:szCs w:val="20"/>
        </w:rPr>
      </w:pPr>
      <w:r w:rsidRPr="001371E4">
        <w:rPr>
          <w:rFonts w:eastAsia="Calibri" w:cs="Times New Roman"/>
          <w:color w:val="FF0000"/>
          <w:sz w:val="24"/>
          <w:szCs w:val="20"/>
        </w:rPr>
        <w:t xml:space="preserve">Acts 4:27 “For truly in this city </w:t>
      </w:r>
      <w:r w:rsidRPr="00501EE7">
        <w:rPr>
          <w:rFonts w:eastAsia="Calibri" w:cs="Times New Roman"/>
          <w:b/>
          <w:bCs/>
          <w:i/>
          <w:iCs/>
          <w:color w:val="FF0000"/>
          <w:sz w:val="24"/>
          <w:szCs w:val="20"/>
        </w:rPr>
        <w:t>there were gathered together against Your holy servant Jesus</w:t>
      </w:r>
      <w:r w:rsidRPr="001371E4">
        <w:rPr>
          <w:rFonts w:eastAsia="Calibri" w:cs="Times New Roman"/>
          <w:color w:val="FF0000"/>
          <w:sz w:val="24"/>
          <w:szCs w:val="20"/>
        </w:rPr>
        <w:t>, whom You anointed, both Herod and Pontius Pilate, along with the Gentiles and the peoples of Israel.”</w:t>
      </w:r>
    </w:p>
    <w:p w14:paraId="11328F2C" w14:textId="77777777" w:rsidR="00F16B86" w:rsidRDefault="00F16B86" w:rsidP="00F16B86">
      <w:pPr>
        <w:numPr>
          <w:ilvl w:val="3"/>
          <w:numId w:val="1"/>
        </w:numPr>
        <w:contextualSpacing/>
        <w:rPr>
          <w:rFonts w:eastAsia="Calibri" w:cs="Times New Roman"/>
          <w:sz w:val="24"/>
          <w:szCs w:val="20"/>
        </w:rPr>
      </w:pPr>
      <w:r>
        <w:rPr>
          <w:rFonts w:eastAsia="Calibri" w:cs="Times New Roman"/>
          <w:sz w:val="24"/>
          <w:szCs w:val="20"/>
        </w:rPr>
        <w:t xml:space="preserve">You can see both the predetermination of God </w:t>
      </w:r>
      <w:r>
        <w:rPr>
          <w:rFonts w:eastAsia="Calibri" w:cs="Times New Roman"/>
          <w:b/>
          <w:bCs/>
          <w:i/>
          <w:iCs/>
          <w:sz w:val="24"/>
          <w:szCs w:val="20"/>
        </w:rPr>
        <w:t>and</w:t>
      </w:r>
      <w:r>
        <w:rPr>
          <w:rFonts w:eastAsia="Calibri" w:cs="Times New Roman"/>
          <w:sz w:val="24"/>
          <w:szCs w:val="20"/>
        </w:rPr>
        <w:t xml:space="preserve"> the will of man to carry out what God desired. </w:t>
      </w:r>
    </w:p>
    <w:p w14:paraId="5BAB3937" w14:textId="77777777" w:rsidR="00F16B86" w:rsidRDefault="00F16B86" w:rsidP="00F16B86">
      <w:pPr>
        <w:numPr>
          <w:ilvl w:val="1"/>
          <w:numId w:val="1"/>
        </w:numPr>
        <w:contextualSpacing/>
        <w:rPr>
          <w:rFonts w:eastAsia="Calibri" w:cs="Times New Roman"/>
          <w:sz w:val="24"/>
          <w:szCs w:val="20"/>
        </w:rPr>
      </w:pPr>
      <w:r>
        <w:rPr>
          <w:rFonts w:eastAsia="Calibri" w:cs="Times New Roman"/>
          <w:sz w:val="24"/>
          <w:szCs w:val="20"/>
        </w:rPr>
        <w:t>We know that God hardens sinners in their sin.</w:t>
      </w:r>
    </w:p>
    <w:p w14:paraId="52BECF97" w14:textId="77777777" w:rsidR="00F16B86" w:rsidRPr="00911EDF" w:rsidRDefault="00F16B86" w:rsidP="00F16B86">
      <w:pPr>
        <w:numPr>
          <w:ilvl w:val="2"/>
          <w:numId w:val="1"/>
        </w:numPr>
        <w:contextualSpacing/>
        <w:rPr>
          <w:rFonts w:eastAsia="Calibri" w:cs="Times New Roman"/>
          <w:color w:val="FF0000"/>
          <w:sz w:val="24"/>
          <w:szCs w:val="20"/>
        </w:rPr>
      </w:pPr>
      <w:r w:rsidRPr="00911EDF">
        <w:rPr>
          <w:rFonts w:eastAsia="Calibri" w:cs="Times New Roman"/>
          <w:color w:val="FF0000"/>
          <w:sz w:val="24"/>
          <w:szCs w:val="20"/>
        </w:rPr>
        <w:t>Romans 9:18 “So then He has mercy on whom He desires, and He hardens whom He desires.”</w:t>
      </w:r>
    </w:p>
    <w:p w14:paraId="7D2EC12C" w14:textId="32D17C52" w:rsidR="00F16B86" w:rsidRDefault="00F16B86" w:rsidP="00F16B86">
      <w:pPr>
        <w:numPr>
          <w:ilvl w:val="1"/>
          <w:numId w:val="1"/>
        </w:numPr>
        <w:contextualSpacing/>
        <w:rPr>
          <w:rFonts w:eastAsia="Calibri" w:cs="Times New Roman"/>
          <w:sz w:val="24"/>
          <w:szCs w:val="20"/>
        </w:rPr>
      </w:pPr>
      <w:r>
        <w:rPr>
          <w:rFonts w:eastAsia="Calibri" w:cs="Times New Roman"/>
          <w:sz w:val="24"/>
          <w:szCs w:val="20"/>
        </w:rPr>
        <w:t>We also know that God hardens the sinners hearts, He never tempts anyone to sin.</w:t>
      </w:r>
    </w:p>
    <w:p w14:paraId="05B5B5B7" w14:textId="77777777" w:rsidR="00F16B86" w:rsidRPr="00911EDF" w:rsidRDefault="00F16B86" w:rsidP="00F16B86">
      <w:pPr>
        <w:numPr>
          <w:ilvl w:val="2"/>
          <w:numId w:val="1"/>
        </w:numPr>
        <w:contextualSpacing/>
        <w:rPr>
          <w:rFonts w:eastAsia="Calibri" w:cs="Times New Roman"/>
          <w:color w:val="FF0000"/>
          <w:sz w:val="24"/>
          <w:szCs w:val="20"/>
        </w:rPr>
      </w:pPr>
      <w:r w:rsidRPr="00911EDF">
        <w:rPr>
          <w:rFonts w:eastAsia="Calibri" w:cs="Times New Roman"/>
          <w:color w:val="FF0000"/>
          <w:sz w:val="24"/>
          <w:szCs w:val="20"/>
        </w:rPr>
        <w:t>James 1:13 “Let no one say when he is tempted, "I am being tempted by God"; for God cannot be tempted by evil, and He Himself does not tempt anyone.”</w:t>
      </w:r>
    </w:p>
    <w:p w14:paraId="2708E35B" w14:textId="26269FE9" w:rsidR="00F16B86" w:rsidRDefault="00F16B86" w:rsidP="00F16B86">
      <w:pPr>
        <w:numPr>
          <w:ilvl w:val="1"/>
          <w:numId w:val="1"/>
        </w:numPr>
        <w:contextualSpacing/>
        <w:rPr>
          <w:rFonts w:eastAsia="Calibri" w:cs="Times New Roman"/>
          <w:sz w:val="24"/>
          <w:szCs w:val="20"/>
        </w:rPr>
      </w:pPr>
      <w:r>
        <w:rPr>
          <w:rFonts w:eastAsia="Calibri" w:cs="Times New Roman"/>
          <w:sz w:val="24"/>
          <w:szCs w:val="20"/>
        </w:rPr>
        <w:t xml:space="preserve">Man </w:t>
      </w:r>
      <w:r>
        <w:rPr>
          <w:rFonts w:eastAsia="Calibri" w:cs="Times New Roman"/>
          <w:b/>
          <w:bCs/>
          <w:i/>
          <w:iCs/>
          <w:sz w:val="24"/>
          <w:szCs w:val="20"/>
        </w:rPr>
        <w:t>does what he wants</w:t>
      </w:r>
      <w:r>
        <w:rPr>
          <w:rFonts w:eastAsia="Calibri" w:cs="Times New Roman"/>
          <w:sz w:val="24"/>
          <w:szCs w:val="20"/>
        </w:rPr>
        <w:t xml:space="preserve"> and is culpable…yet </w:t>
      </w:r>
      <w:r w:rsidRPr="00B36C75">
        <w:rPr>
          <w:rFonts w:eastAsia="Calibri" w:cs="Times New Roman"/>
          <w:b/>
          <w:bCs/>
          <w:i/>
          <w:iCs/>
          <w:sz w:val="24"/>
          <w:szCs w:val="20"/>
        </w:rPr>
        <w:t>God works through sinful choices</w:t>
      </w:r>
      <w:r>
        <w:rPr>
          <w:rFonts w:eastAsia="Calibri" w:cs="Times New Roman"/>
          <w:sz w:val="24"/>
          <w:szCs w:val="20"/>
        </w:rPr>
        <w:t>.</w:t>
      </w:r>
    </w:p>
    <w:p w14:paraId="1B06E48A" w14:textId="77777777" w:rsidR="00F16B86" w:rsidRPr="00DE6D40" w:rsidRDefault="00F16B86" w:rsidP="00F16B86">
      <w:pPr>
        <w:numPr>
          <w:ilvl w:val="2"/>
          <w:numId w:val="1"/>
        </w:numPr>
        <w:contextualSpacing/>
        <w:rPr>
          <w:rFonts w:eastAsia="Calibri" w:cs="Times New Roman"/>
          <w:color w:val="FF0000"/>
          <w:sz w:val="24"/>
          <w:szCs w:val="20"/>
        </w:rPr>
      </w:pPr>
      <w:r w:rsidRPr="006C227D">
        <w:rPr>
          <w:rFonts w:eastAsia="Calibri" w:cs="Times New Roman"/>
          <w:color w:val="FF0000"/>
          <w:sz w:val="24"/>
          <w:szCs w:val="20"/>
        </w:rPr>
        <w:t>Genesis 50:20 “As for you, you meant evil against me, but God meant it for good in order to bring about this present result, to preserve many people alive.”</w:t>
      </w:r>
    </w:p>
    <w:p w14:paraId="727A4ABC" w14:textId="77777777" w:rsidR="00F16B86" w:rsidRPr="00DD73B1" w:rsidRDefault="00F16B86" w:rsidP="00F16B86">
      <w:pPr>
        <w:numPr>
          <w:ilvl w:val="0"/>
          <w:numId w:val="1"/>
        </w:numPr>
        <w:contextualSpacing/>
        <w:rPr>
          <w:rFonts w:eastAsia="Calibri" w:cs="Times New Roman"/>
          <w:color w:val="FF0000"/>
          <w:sz w:val="24"/>
          <w:szCs w:val="20"/>
        </w:rPr>
      </w:pPr>
      <w:r>
        <w:rPr>
          <w:rFonts w:eastAsia="Calibri" w:cs="Times New Roman"/>
          <w:b/>
          <w:bCs/>
          <w:sz w:val="24"/>
          <w:szCs w:val="20"/>
        </w:rPr>
        <w:t xml:space="preserve">God uses evil for His glory. </w:t>
      </w:r>
    </w:p>
    <w:p w14:paraId="58920EDF" w14:textId="77777777" w:rsidR="00F16B86" w:rsidRPr="00DE6D40" w:rsidRDefault="00F16B86" w:rsidP="00F16B86">
      <w:pPr>
        <w:numPr>
          <w:ilvl w:val="1"/>
          <w:numId w:val="1"/>
        </w:numPr>
        <w:contextualSpacing/>
        <w:rPr>
          <w:rFonts w:eastAsia="Calibri" w:cs="Times New Roman"/>
          <w:color w:val="FF0000"/>
          <w:sz w:val="24"/>
          <w:szCs w:val="20"/>
        </w:rPr>
      </w:pPr>
      <w:r>
        <w:rPr>
          <w:rFonts w:eastAsia="Calibri" w:cs="Times New Roman"/>
          <w:sz w:val="24"/>
          <w:szCs w:val="20"/>
        </w:rPr>
        <w:t xml:space="preserve">The wicked have a divine purpose. </w:t>
      </w:r>
    </w:p>
    <w:p w14:paraId="76517586" w14:textId="77777777" w:rsidR="00F16B86" w:rsidRPr="00C87E81" w:rsidRDefault="00F16B86" w:rsidP="00F16B86">
      <w:pPr>
        <w:numPr>
          <w:ilvl w:val="2"/>
          <w:numId w:val="1"/>
        </w:numPr>
        <w:contextualSpacing/>
        <w:rPr>
          <w:rFonts w:eastAsia="Calibri" w:cs="Times New Roman"/>
          <w:color w:val="FF0000"/>
          <w:sz w:val="24"/>
          <w:szCs w:val="20"/>
        </w:rPr>
      </w:pPr>
      <w:r w:rsidRPr="00C87E81">
        <w:rPr>
          <w:rFonts w:eastAsia="Calibri" w:cs="Times New Roman"/>
          <w:color w:val="FF0000"/>
          <w:sz w:val="24"/>
          <w:szCs w:val="20"/>
        </w:rPr>
        <w:t>Pro</w:t>
      </w:r>
      <w:r>
        <w:rPr>
          <w:rFonts w:eastAsia="Calibri" w:cs="Times New Roman"/>
          <w:color w:val="FF0000"/>
          <w:sz w:val="24"/>
          <w:szCs w:val="20"/>
        </w:rPr>
        <w:t>verbs</w:t>
      </w:r>
      <w:r w:rsidRPr="00C87E81">
        <w:rPr>
          <w:rFonts w:eastAsia="Calibri" w:cs="Times New Roman"/>
          <w:color w:val="FF0000"/>
          <w:sz w:val="24"/>
          <w:szCs w:val="20"/>
        </w:rPr>
        <w:t xml:space="preserve"> 16:4 </w:t>
      </w:r>
      <w:r>
        <w:rPr>
          <w:rFonts w:eastAsia="Calibri" w:cs="Times New Roman"/>
          <w:color w:val="FF0000"/>
          <w:sz w:val="24"/>
          <w:szCs w:val="20"/>
        </w:rPr>
        <w:t>“</w:t>
      </w:r>
      <w:r w:rsidRPr="00C87E81">
        <w:rPr>
          <w:rFonts w:eastAsia="Calibri" w:cs="Times New Roman"/>
          <w:color w:val="FF0000"/>
          <w:sz w:val="24"/>
          <w:szCs w:val="20"/>
        </w:rPr>
        <w:t xml:space="preserve">The LORD has made everything for its own purpose, </w:t>
      </w:r>
      <w:r w:rsidRPr="00792FB3">
        <w:rPr>
          <w:rFonts w:eastAsia="Calibri" w:cs="Times New Roman"/>
          <w:b/>
          <w:bCs/>
          <w:i/>
          <w:iCs/>
          <w:color w:val="FF0000"/>
          <w:sz w:val="24"/>
          <w:szCs w:val="20"/>
        </w:rPr>
        <w:t>Even the wicked for the day of evil</w:t>
      </w:r>
      <w:r w:rsidRPr="00C87E81">
        <w:rPr>
          <w:rFonts w:eastAsia="Calibri" w:cs="Times New Roman"/>
          <w:color w:val="FF0000"/>
          <w:sz w:val="24"/>
          <w:szCs w:val="20"/>
        </w:rPr>
        <w:t>.</w:t>
      </w:r>
      <w:r>
        <w:rPr>
          <w:rFonts w:eastAsia="Calibri" w:cs="Times New Roman"/>
          <w:color w:val="FF0000"/>
          <w:sz w:val="24"/>
          <w:szCs w:val="20"/>
        </w:rPr>
        <w:t>”</w:t>
      </w:r>
    </w:p>
    <w:p w14:paraId="2E1680D4" w14:textId="77777777" w:rsidR="00F16B86" w:rsidRDefault="00F16B86" w:rsidP="00F16B86">
      <w:pPr>
        <w:numPr>
          <w:ilvl w:val="1"/>
          <w:numId w:val="1"/>
        </w:numPr>
        <w:contextualSpacing/>
        <w:rPr>
          <w:rFonts w:eastAsia="Calibri" w:cs="Times New Roman"/>
          <w:sz w:val="24"/>
          <w:szCs w:val="20"/>
        </w:rPr>
      </w:pPr>
      <w:r w:rsidRPr="00316D8E">
        <w:rPr>
          <w:rFonts w:eastAsia="Calibri" w:cs="Times New Roman"/>
          <w:sz w:val="24"/>
          <w:szCs w:val="20"/>
        </w:rPr>
        <w:t xml:space="preserve">It displays His grace and mercy. </w:t>
      </w:r>
    </w:p>
    <w:p w14:paraId="649199C8" w14:textId="2CA07E82" w:rsidR="00F16B86" w:rsidRPr="008F371E" w:rsidRDefault="00F16B86" w:rsidP="008F371E">
      <w:pPr>
        <w:numPr>
          <w:ilvl w:val="2"/>
          <w:numId w:val="1"/>
        </w:numPr>
        <w:contextualSpacing/>
        <w:rPr>
          <w:rFonts w:eastAsia="Calibri" w:cs="Times New Roman"/>
          <w:sz w:val="24"/>
          <w:szCs w:val="20"/>
        </w:rPr>
      </w:pPr>
      <w:r w:rsidRPr="0009544E">
        <w:rPr>
          <w:rFonts w:eastAsia="Calibri" w:cs="Times New Roman"/>
          <w:color w:val="FF0000"/>
          <w:sz w:val="24"/>
          <w:szCs w:val="20"/>
        </w:rPr>
        <w:t>Romans 3:25 “…whom God displayed publicly as a propitiation in His blood through faith. This was to demonstrate His righteousness, because in the forbearance of God He passed over the sins previously committed…”</w:t>
      </w:r>
    </w:p>
    <w:p w14:paraId="18E3CAA8" w14:textId="5FFC1C3D" w:rsidR="008F371E" w:rsidRPr="008F371E" w:rsidRDefault="008F371E" w:rsidP="008F371E">
      <w:pPr>
        <w:numPr>
          <w:ilvl w:val="0"/>
          <w:numId w:val="1"/>
        </w:numPr>
        <w:contextualSpacing/>
        <w:rPr>
          <w:rFonts w:eastAsia="Calibri" w:cs="Times New Roman"/>
          <w:sz w:val="24"/>
          <w:szCs w:val="20"/>
        </w:rPr>
      </w:pPr>
      <w:r w:rsidRPr="000C796A">
        <w:rPr>
          <w:rFonts w:eastAsia="Calibri" w:cs="Times New Roman"/>
          <w:b/>
          <w:bCs/>
          <w:i/>
          <w:iCs/>
          <w:sz w:val="24"/>
          <w:szCs w:val="20"/>
        </w:rPr>
        <w:lastRenderedPageBreak/>
        <w:t>Any attempt to give answers for the problem of evil through dethroning God of his sovereign power, limiting God's knowledge, or questioning God's goodness, should be refuted as biblical impossibilities</w:t>
      </w:r>
      <w:r w:rsidRPr="008F371E">
        <w:rPr>
          <w:rFonts w:eastAsia="Calibri" w:cs="Times New Roman"/>
          <w:sz w:val="24"/>
          <w:szCs w:val="20"/>
        </w:rPr>
        <w:t>.</w:t>
      </w:r>
    </w:p>
    <w:p w14:paraId="62CAB258" w14:textId="2D2D1E44" w:rsidR="00640250" w:rsidRDefault="008F371E" w:rsidP="008F371E">
      <w:pPr>
        <w:numPr>
          <w:ilvl w:val="1"/>
          <w:numId w:val="1"/>
        </w:numPr>
        <w:contextualSpacing/>
        <w:rPr>
          <w:rFonts w:eastAsia="Calibri" w:cs="Times New Roman"/>
          <w:sz w:val="24"/>
          <w:szCs w:val="20"/>
        </w:rPr>
      </w:pPr>
      <w:r w:rsidRPr="008F371E">
        <w:rPr>
          <w:rFonts w:eastAsia="Calibri" w:cs="Times New Roman"/>
          <w:sz w:val="24"/>
          <w:szCs w:val="20"/>
        </w:rPr>
        <w:t>Frame says, "It would be nice to have a solution to the problem of evil, but not at any price. If the price we must pay is the very sovereignty of God, the faithful Christian must say that the price is too high. After all, it is of little importance whether any of us discovers the answer to the problem of evil. It is possible to live a long and happy and faithful life without an answer. But it is all-important that we worship the true God, the God of Scripture. Without Him, human life is worth nothing"</w:t>
      </w:r>
      <w:r>
        <w:rPr>
          <w:rStyle w:val="FootnoteReference"/>
          <w:rFonts w:eastAsia="Calibri" w:cs="Times New Roman"/>
          <w:sz w:val="24"/>
          <w:szCs w:val="20"/>
        </w:rPr>
        <w:footnoteReference w:id="14"/>
      </w:r>
    </w:p>
    <w:p w14:paraId="36EEDF9C" w14:textId="09230B8F" w:rsidR="000C796A" w:rsidRPr="00BC0ECD" w:rsidRDefault="00BC0ECD" w:rsidP="000C796A">
      <w:pPr>
        <w:numPr>
          <w:ilvl w:val="0"/>
          <w:numId w:val="1"/>
        </w:numPr>
        <w:contextualSpacing/>
        <w:rPr>
          <w:rFonts w:eastAsia="Calibri" w:cs="Times New Roman"/>
          <w:b/>
          <w:bCs/>
          <w:sz w:val="24"/>
          <w:szCs w:val="20"/>
        </w:rPr>
      </w:pPr>
      <w:r w:rsidRPr="00BC0ECD">
        <w:rPr>
          <w:rFonts w:eastAsia="Calibri" w:cs="Times New Roman"/>
          <w:b/>
          <w:bCs/>
          <w:sz w:val="24"/>
          <w:szCs w:val="20"/>
        </w:rPr>
        <w:t xml:space="preserve">What about man’s free will? </w:t>
      </w:r>
    </w:p>
    <w:p w14:paraId="5E159568" w14:textId="77777777" w:rsidR="00BC0ECD" w:rsidRDefault="00BC0ECD" w:rsidP="00BC0ECD">
      <w:pPr>
        <w:numPr>
          <w:ilvl w:val="1"/>
          <w:numId w:val="1"/>
        </w:numPr>
        <w:contextualSpacing/>
        <w:rPr>
          <w:rFonts w:eastAsia="Calibri" w:cs="Times New Roman"/>
          <w:sz w:val="24"/>
          <w:szCs w:val="20"/>
        </w:rPr>
      </w:pPr>
      <w:r w:rsidRPr="00BC0ECD">
        <w:rPr>
          <w:rFonts w:eastAsia="Calibri" w:cs="Times New Roman"/>
          <w:sz w:val="24"/>
          <w:szCs w:val="20"/>
        </w:rPr>
        <w:t>One of the most frequently used answers amongst Christians is found in the Free-Will argument.</w:t>
      </w:r>
      <w:r>
        <w:rPr>
          <w:rFonts w:eastAsia="Calibri" w:cs="Times New Roman"/>
          <w:sz w:val="24"/>
          <w:szCs w:val="20"/>
        </w:rPr>
        <w:t xml:space="preserve"> </w:t>
      </w:r>
    </w:p>
    <w:p w14:paraId="6E26C866" w14:textId="77777777" w:rsidR="00BC0ECD" w:rsidRDefault="00BC0ECD" w:rsidP="00BC0ECD">
      <w:pPr>
        <w:numPr>
          <w:ilvl w:val="2"/>
          <w:numId w:val="1"/>
        </w:numPr>
        <w:contextualSpacing/>
        <w:rPr>
          <w:rFonts w:eastAsia="Calibri" w:cs="Times New Roman"/>
          <w:sz w:val="24"/>
          <w:szCs w:val="20"/>
        </w:rPr>
      </w:pPr>
      <w:r>
        <w:rPr>
          <w:rFonts w:eastAsia="Calibri" w:cs="Times New Roman"/>
          <w:sz w:val="24"/>
          <w:szCs w:val="20"/>
        </w:rPr>
        <w:t>S</w:t>
      </w:r>
      <w:r w:rsidRPr="00BC0ECD">
        <w:rPr>
          <w:rFonts w:eastAsia="Calibri" w:cs="Times New Roman"/>
          <w:sz w:val="24"/>
          <w:szCs w:val="20"/>
        </w:rPr>
        <w:t xml:space="preserve">imply, the choices man makes are not foreordained or caused by God and, therefore, God cannot be held responsible for the existence of evil. </w:t>
      </w:r>
    </w:p>
    <w:p w14:paraId="7C31AF73" w14:textId="77777777" w:rsidR="00BC0ECD" w:rsidRDefault="00BC0ECD" w:rsidP="00BC0ECD">
      <w:pPr>
        <w:numPr>
          <w:ilvl w:val="2"/>
          <w:numId w:val="1"/>
        </w:numPr>
        <w:contextualSpacing/>
        <w:rPr>
          <w:rFonts w:eastAsia="Calibri" w:cs="Times New Roman"/>
          <w:sz w:val="24"/>
          <w:szCs w:val="20"/>
        </w:rPr>
      </w:pPr>
      <w:r w:rsidRPr="00BC0ECD">
        <w:rPr>
          <w:rFonts w:eastAsia="Calibri" w:cs="Times New Roman"/>
          <w:sz w:val="24"/>
          <w:szCs w:val="20"/>
        </w:rPr>
        <w:t xml:space="preserve">The freedom of the will, as a gift from God, delivers God from His responsibility for evil and places it upon man. </w:t>
      </w:r>
    </w:p>
    <w:p w14:paraId="207F26A5" w14:textId="31FA7DF7" w:rsidR="00BC0ECD" w:rsidRDefault="00BC0ECD" w:rsidP="00BC0ECD">
      <w:pPr>
        <w:numPr>
          <w:ilvl w:val="2"/>
          <w:numId w:val="1"/>
        </w:numPr>
        <w:contextualSpacing/>
        <w:rPr>
          <w:rFonts w:eastAsia="Calibri" w:cs="Times New Roman"/>
          <w:sz w:val="24"/>
          <w:szCs w:val="20"/>
        </w:rPr>
      </w:pPr>
      <w:r w:rsidRPr="00BC0ECD">
        <w:rPr>
          <w:rFonts w:eastAsia="Calibri" w:cs="Times New Roman"/>
          <w:sz w:val="24"/>
          <w:szCs w:val="20"/>
        </w:rPr>
        <w:t xml:space="preserve">Undoubtedly, Scripture teaches that man is responsible for sin, however, Scripture also gives clear references to God foreordaining and decreeing all things which occur. </w:t>
      </w:r>
    </w:p>
    <w:p w14:paraId="71BF49CA" w14:textId="65E9B8F6" w:rsidR="00BC0ECD" w:rsidRDefault="00F3779A" w:rsidP="00467546">
      <w:pPr>
        <w:numPr>
          <w:ilvl w:val="1"/>
          <w:numId w:val="1"/>
        </w:numPr>
        <w:contextualSpacing/>
        <w:rPr>
          <w:rFonts w:eastAsia="Calibri" w:cs="Times New Roman"/>
          <w:sz w:val="24"/>
          <w:szCs w:val="20"/>
        </w:rPr>
      </w:pPr>
      <w:r w:rsidRPr="00F3779A">
        <w:rPr>
          <w:rFonts w:eastAsia="Calibri" w:cs="Times New Roman"/>
          <w:sz w:val="24"/>
          <w:szCs w:val="20"/>
        </w:rPr>
        <w:t xml:space="preserve">A potter has every right to do as he desires with his clay. All people belong to the same lump of fallen humanity through the sin of Adam. </w:t>
      </w:r>
      <w:r w:rsidRPr="00467546">
        <w:rPr>
          <w:rFonts w:eastAsia="Calibri" w:cs="Times New Roman"/>
          <w:sz w:val="24"/>
          <w:szCs w:val="20"/>
        </w:rPr>
        <w:t>All of mankind has willingly rejected God in active sin prior to God hardening their already sinful hearts. The person questioning the justice of God is not pointed to man's free will for the answer, but rather, to a sovereign God who acts in perfection as He pleases.</w:t>
      </w:r>
      <w:r w:rsidR="00467546">
        <w:rPr>
          <w:rStyle w:val="FootnoteReference"/>
          <w:rFonts w:eastAsia="Calibri" w:cs="Times New Roman"/>
          <w:sz w:val="24"/>
          <w:szCs w:val="20"/>
        </w:rPr>
        <w:footnoteReference w:id="15"/>
      </w:r>
    </w:p>
    <w:p w14:paraId="5269A7A2" w14:textId="323A6CC6" w:rsidR="00EE3982" w:rsidRPr="00467546" w:rsidRDefault="00EE3982" w:rsidP="00EE3982">
      <w:pPr>
        <w:numPr>
          <w:ilvl w:val="0"/>
          <w:numId w:val="1"/>
        </w:numPr>
        <w:contextualSpacing/>
        <w:rPr>
          <w:rFonts w:eastAsia="Calibri" w:cs="Times New Roman"/>
          <w:sz w:val="24"/>
          <w:szCs w:val="20"/>
        </w:rPr>
      </w:pPr>
      <w:r>
        <w:rPr>
          <w:rFonts w:eastAsia="Calibri" w:cs="Times New Roman"/>
          <w:sz w:val="24"/>
          <w:szCs w:val="20"/>
        </w:rPr>
        <w:t xml:space="preserve">Sometimes, it is best to conclude </w:t>
      </w:r>
      <w:r w:rsidRPr="00EE3982">
        <w:rPr>
          <w:rFonts w:eastAsia="Calibri" w:cs="Times New Roman"/>
          <w:color w:val="FF0000"/>
          <w:sz w:val="24"/>
          <w:szCs w:val="20"/>
        </w:rPr>
        <w:t>Deuteronomy 29:29 “The secret things belong to the LORD our God, but the things revealed belong to us and to our sons forever, that we may observe all the words of this law.”</w:t>
      </w:r>
    </w:p>
    <w:sectPr w:rsidR="00EE3982" w:rsidRPr="00467546" w:rsidSect="00D27D67">
      <w:footerReference w:type="default" r:id="rId8"/>
      <w:pgSz w:w="12240" w:h="15840"/>
      <w:pgMar w:top="720" w:right="720" w:bottom="720" w:left="720" w:header="720" w:footer="288"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825984" w14:textId="77777777" w:rsidR="00326FF9" w:rsidRDefault="00326FF9" w:rsidP="00F16B86">
      <w:pPr>
        <w:spacing w:after="0" w:line="240" w:lineRule="auto"/>
      </w:pPr>
      <w:r>
        <w:separator/>
      </w:r>
    </w:p>
  </w:endnote>
  <w:endnote w:type="continuationSeparator" w:id="0">
    <w:p w14:paraId="75587C35" w14:textId="77777777" w:rsidR="00326FF9" w:rsidRDefault="00326FF9" w:rsidP="00F16B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Baskerville Old Face">
    <w:panose1 w:val="02020602080505020303"/>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53864004"/>
      <w:docPartObj>
        <w:docPartGallery w:val="Page Numbers (Bottom of Page)"/>
        <w:docPartUnique/>
      </w:docPartObj>
    </w:sdtPr>
    <w:sdtEndPr/>
    <w:sdtContent>
      <w:sdt>
        <w:sdtPr>
          <w:id w:val="-1769616900"/>
          <w:docPartObj>
            <w:docPartGallery w:val="Page Numbers (Top of Page)"/>
            <w:docPartUnique/>
          </w:docPartObj>
        </w:sdtPr>
        <w:sdtEndPr/>
        <w:sdtContent>
          <w:p w14:paraId="1598CC87" w14:textId="5266B1D2" w:rsidR="00A903ED" w:rsidRDefault="00A903ED">
            <w:pPr>
              <w:pStyle w:val="Footer"/>
              <w:jc w:val="right"/>
            </w:pPr>
            <w:r w:rsidRPr="00A903ED">
              <w:rPr>
                <w:sz w:val="20"/>
                <w:szCs w:val="20"/>
              </w:rPr>
              <w:t xml:space="preserve">Page </w:t>
            </w:r>
            <w:r w:rsidRPr="00A903ED">
              <w:rPr>
                <w:b/>
                <w:bCs/>
                <w:sz w:val="20"/>
                <w:szCs w:val="20"/>
              </w:rPr>
              <w:fldChar w:fldCharType="begin"/>
            </w:r>
            <w:r w:rsidRPr="00A903ED">
              <w:rPr>
                <w:b/>
                <w:bCs/>
                <w:sz w:val="20"/>
                <w:szCs w:val="20"/>
              </w:rPr>
              <w:instrText xml:space="preserve"> PAGE </w:instrText>
            </w:r>
            <w:r w:rsidRPr="00A903ED">
              <w:rPr>
                <w:b/>
                <w:bCs/>
                <w:sz w:val="20"/>
                <w:szCs w:val="20"/>
              </w:rPr>
              <w:fldChar w:fldCharType="separate"/>
            </w:r>
            <w:r w:rsidRPr="00A903ED">
              <w:rPr>
                <w:b/>
                <w:bCs/>
                <w:noProof/>
                <w:sz w:val="20"/>
                <w:szCs w:val="20"/>
              </w:rPr>
              <w:t>2</w:t>
            </w:r>
            <w:r w:rsidRPr="00A903ED">
              <w:rPr>
                <w:b/>
                <w:bCs/>
                <w:sz w:val="20"/>
                <w:szCs w:val="20"/>
              </w:rPr>
              <w:fldChar w:fldCharType="end"/>
            </w:r>
            <w:r w:rsidRPr="00A903ED">
              <w:rPr>
                <w:sz w:val="20"/>
                <w:szCs w:val="20"/>
              </w:rPr>
              <w:t xml:space="preserve"> of </w:t>
            </w:r>
            <w:r w:rsidRPr="00A903ED">
              <w:rPr>
                <w:b/>
                <w:bCs/>
                <w:sz w:val="20"/>
                <w:szCs w:val="20"/>
              </w:rPr>
              <w:fldChar w:fldCharType="begin"/>
            </w:r>
            <w:r w:rsidRPr="00A903ED">
              <w:rPr>
                <w:b/>
                <w:bCs/>
                <w:sz w:val="20"/>
                <w:szCs w:val="20"/>
              </w:rPr>
              <w:instrText xml:space="preserve"> NUMPAGES  </w:instrText>
            </w:r>
            <w:r w:rsidRPr="00A903ED">
              <w:rPr>
                <w:b/>
                <w:bCs/>
                <w:sz w:val="20"/>
                <w:szCs w:val="20"/>
              </w:rPr>
              <w:fldChar w:fldCharType="separate"/>
            </w:r>
            <w:r w:rsidRPr="00A903ED">
              <w:rPr>
                <w:b/>
                <w:bCs/>
                <w:noProof/>
                <w:sz w:val="20"/>
                <w:szCs w:val="20"/>
              </w:rPr>
              <w:t>2</w:t>
            </w:r>
            <w:r w:rsidRPr="00A903ED">
              <w:rPr>
                <w:b/>
                <w:bCs/>
                <w:sz w:val="20"/>
                <w:szCs w:val="20"/>
              </w:rPr>
              <w:fldChar w:fldCharType="end"/>
            </w:r>
          </w:p>
        </w:sdtContent>
      </w:sdt>
    </w:sdtContent>
  </w:sdt>
  <w:p w14:paraId="3A50EF87" w14:textId="77777777" w:rsidR="00A903ED" w:rsidRDefault="00A903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AC821B" w14:textId="77777777" w:rsidR="00326FF9" w:rsidRDefault="00326FF9" w:rsidP="00F16B86">
      <w:pPr>
        <w:spacing w:after="0" w:line="240" w:lineRule="auto"/>
      </w:pPr>
      <w:r>
        <w:separator/>
      </w:r>
    </w:p>
  </w:footnote>
  <w:footnote w:type="continuationSeparator" w:id="0">
    <w:p w14:paraId="16E7B7B7" w14:textId="77777777" w:rsidR="00326FF9" w:rsidRDefault="00326FF9" w:rsidP="00F16B86">
      <w:pPr>
        <w:spacing w:after="0" w:line="240" w:lineRule="auto"/>
      </w:pPr>
      <w:r>
        <w:continuationSeparator/>
      </w:r>
    </w:p>
  </w:footnote>
  <w:footnote w:id="1">
    <w:p w14:paraId="00DF540A" w14:textId="449238E6" w:rsidR="007D06E7" w:rsidRDefault="007D06E7">
      <w:pPr>
        <w:pStyle w:val="FootnoteText"/>
      </w:pPr>
      <w:r>
        <w:rPr>
          <w:rStyle w:val="FootnoteReference"/>
        </w:rPr>
        <w:footnoteRef/>
      </w:r>
      <w:r>
        <w:t xml:space="preserve"> </w:t>
      </w:r>
      <w:r w:rsidR="004152DE" w:rsidRPr="004152DE">
        <w:t>John Brown of Haddington, Systematic Theology A Compendious View of Natural and Revealed Religion, 1817, p. 101-102</w:t>
      </w:r>
    </w:p>
  </w:footnote>
  <w:footnote w:id="2">
    <w:p w14:paraId="2F66D207" w14:textId="54F615B0" w:rsidR="00E71802" w:rsidRDefault="00E71802">
      <w:pPr>
        <w:pStyle w:val="FootnoteText"/>
      </w:pPr>
      <w:r>
        <w:rPr>
          <w:rStyle w:val="FootnoteReference"/>
        </w:rPr>
        <w:footnoteRef/>
      </w:r>
      <w:r>
        <w:t xml:space="preserve"> </w:t>
      </w:r>
      <w:r w:rsidRPr="00E71802">
        <w:t>Wayne Grudem p. 186</w:t>
      </w:r>
    </w:p>
  </w:footnote>
  <w:footnote w:id="3">
    <w:p w14:paraId="51400B4F" w14:textId="26E34723" w:rsidR="0065314B" w:rsidRDefault="0065314B">
      <w:pPr>
        <w:pStyle w:val="FootnoteText"/>
      </w:pPr>
      <w:r>
        <w:rPr>
          <w:rStyle w:val="FootnoteReference"/>
        </w:rPr>
        <w:footnoteRef/>
      </w:r>
      <w:r>
        <w:t xml:space="preserve"> Millard Erickson p. 241</w:t>
      </w:r>
    </w:p>
  </w:footnote>
  <w:footnote w:id="4">
    <w:p w14:paraId="4B11DED2" w14:textId="5FAAB229" w:rsidR="00E24C59" w:rsidRDefault="00E24C59">
      <w:pPr>
        <w:pStyle w:val="FootnoteText"/>
      </w:pPr>
      <w:r>
        <w:rPr>
          <w:rStyle w:val="FootnoteReference"/>
        </w:rPr>
        <w:footnoteRef/>
      </w:r>
      <w:r>
        <w:t xml:space="preserve"> John Brown of Haddington </w:t>
      </w:r>
      <w:r w:rsidR="00B35F7C">
        <w:t>p. 112</w:t>
      </w:r>
    </w:p>
  </w:footnote>
  <w:footnote w:id="5">
    <w:p w14:paraId="57A44495" w14:textId="6AE2B04D" w:rsidR="00A573DB" w:rsidRDefault="00A573DB">
      <w:pPr>
        <w:pStyle w:val="FootnoteText"/>
      </w:pPr>
      <w:r>
        <w:rPr>
          <w:rStyle w:val="FootnoteReference"/>
        </w:rPr>
        <w:footnoteRef/>
      </w:r>
      <w:r>
        <w:t xml:space="preserve"> Wayne Grudem, p. 203</w:t>
      </w:r>
    </w:p>
  </w:footnote>
  <w:footnote w:id="6">
    <w:p w14:paraId="0FE90F04" w14:textId="770BB174" w:rsidR="005D6AB9" w:rsidRDefault="005D6AB9">
      <w:pPr>
        <w:pStyle w:val="FootnoteText"/>
      </w:pPr>
      <w:r>
        <w:rPr>
          <w:rStyle w:val="FootnoteReference"/>
        </w:rPr>
        <w:footnoteRef/>
      </w:r>
      <w:r>
        <w:t xml:space="preserve"> Matt </w:t>
      </w:r>
      <w:proofErr w:type="spellStart"/>
      <w:r>
        <w:t>Waymeyer</w:t>
      </w:r>
      <w:proofErr w:type="spellEnd"/>
      <w:r>
        <w:t>, p. 102</w:t>
      </w:r>
    </w:p>
  </w:footnote>
  <w:footnote w:id="7">
    <w:p w14:paraId="244D5632" w14:textId="20C06F14" w:rsidR="00FC3E76" w:rsidRDefault="00FC3E76">
      <w:pPr>
        <w:pStyle w:val="FootnoteText"/>
      </w:pPr>
      <w:r>
        <w:rPr>
          <w:rStyle w:val="FootnoteReference"/>
        </w:rPr>
        <w:footnoteRef/>
      </w:r>
      <w:r>
        <w:t xml:space="preserve"> Wa</w:t>
      </w:r>
      <w:r w:rsidR="000E4B6B">
        <w:t>yn</w:t>
      </w:r>
      <w:r>
        <w:t>e Grudem p. 204</w:t>
      </w:r>
    </w:p>
  </w:footnote>
  <w:footnote w:id="8">
    <w:p w14:paraId="7C242F84" w14:textId="3FE19061" w:rsidR="00D47AF9" w:rsidRDefault="00D47AF9">
      <w:pPr>
        <w:pStyle w:val="FootnoteText"/>
      </w:pPr>
      <w:r>
        <w:rPr>
          <w:rStyle w:val="FootnoteReference"/>
        </w:rPr>
        <w:footnoteRef/>
      </w:r>
      <w:r>
        <w:t xml:space="preserve"> Millard Erickson p. 315</w:t>
      </w:r>
    </w:p>
  </w:footnote>
  <w:footnote w:id="9">
    <w:p w14:paraId="2D716016" w14:textId="647C00FA" w:rsidR="00430E56" w:rsidRDefault="00430E56">
      <w:pPr>
        <w:pStyle w:val="FootnoteText"/>
      </w:pPr>
      <w:r>
        <w:rPr>
          <w:rStyle w:val="FootnoteReference"/>
        </w:rPr>
        <w:footnoteRef/>
      </w:r>
      <w:r>
        <w:t xml:space="preserve"> MacArthur, </w:t>
      </w:r>
      <w:r>
        <w:rPr>
          <w:i/>
          <w:iCs/>
        </w:rPr>
        <w:t>Biblical Doctrine,</w:t>
      </w:r>
      <w:r>
        <w:t xml:space="preserve"> p. 184</w:t>
      </w:r>
    </w:p>
  </w:footnote>
  <w:footnote w:id="10">
    <w:p w14:paraId="22B04278" w14:textId="5A55EF92" w:rsidR="006E724C" w:rsidRDefault="006E724C">
      <w:pPr>
        <w:pStyle w:val="FootnoteText"/>
      </w:pPr>
      <w:r>
        <w:rPr>
          <w:rStyle w:val="FootnoteReference"/>
        </w:rPr>
        <w:footnoteRef/>
      </w:r>
      <w:r>
        <w:t xml:space="preserve"> </w:t>
      </w:r>
      <w:r w:rsidR="005B12C0">
        <w:t>Wayne Grudem p. 206</w:t>
      </w:r>
    </w:p>
  </w:footnote>
  <w:footnote w:id="11">
    <w:p w14:paraId="20478383" w14:textId="37062D52" w:rsidR="003F5EA6" w:rsidRPr="003F5EA6" w:rsidRDefault="003F5EA6">
      <w:pPr>
        <w:pStyle w:val="FootnoteText"/>
      </w:pPr>
      <w:r>
        <w:rPr>
          <w:rStyle w:val="FootnoteReference"/>
        </w:rPr>
        <w:footnoteRef/>
      </w:r>
      <w:r>
        <w:t xml:space="preserve"> John Frame </w:t>
      </w:r>
      <w:r>
        <w:rPr>
          <w:i/>
          <w:iCs/>
        </w:rPr>
        <w:t>The Doctrine of God</w:t>
      </w:r>
      <w:r>
        <w:t xml:space="preserve"> p.466 </w:t>
      </w:r>
    </w:p>
  </w:footnote>
  <w:footnote w:id="12">
    <w:p w14:paraId="40C583D2" w14:textId="77777777" w:rsidR="00F16B86" w:rsidRPr="00B508A5" w:rsidRDefault="00F16B86" w:rsidP="00F16B86">
      <w:pPr>
        <w:pStyle w:val="FootnoteText"/>
      </w:pPr>
      <w:r w:rsidRPr="00B508A5">
        <w:rPr>
          <w:rStyle w:val="FootnoteReference"/>
        </w:rPr>
        <w:footnoteRef/>
      </w:r>
      <w:r w:rsidRPr="00B508A5">
        <w:t xml:space="preserve"> Joel Beeke p. 1092</w:t>
      </w:r>
    </w:p>
  </w:footnote>
  <w:footnote w:id="13">
    <w:p w14:paraId="1C67D453" w14:textId="06722DE4" w:rsidR="00B508A5" w:rsidRPr="00B508A5" w:rsidRDefault="00B508A5" w:rsidP="00B508A5">
      <w:pPr>
        <w:rPr>
          <w:sz w:val="20"/>
          <w:szCs w:val="20"/>
        </w:rPr>
      </w:pPr>
      <w:r w:rsidRPr="00B508A5">
        <w:rPr>
          <w:rStyle w:val="FootnoteReference"/>
          <w:sz w:val="20"/>
          <w:szCs w:val="20"/>
        </w:rPr>
        <w:footnoteRef/>
      </w:r>
      <w:r w:rsidRPr="00B508A5">
        <w:rPr>
          <w:sz w:val="20"/>
          <w:szCs w:val="20"/>
        </w:rPr>
        <w:t xml:space="preserve"> John Frame. </w:t>
      </w:r>
      <w:r w:rsidRPr="00B508A5">
        <w:rPr>
          <w:i/>
          <w:iCs/>
          <w:sz w:val="20"/>
          <w:szCs w:val="20"/>
        </w:rPr>
        <w:t>Apologetics to the Glory of God</w:t>
      </w:r>
      <w:r w:rsidRPr="00B508A5">
        <w:rPr>
          <w:sz w:val="20"/>
          <w:szCs w:val="20"/>
        </w:rPr>
        <w:t>. p. 166Phillipsburg: P&amp;R Publishing, 1994.</w:t>
      </w:r>
    </w:p>
  </w:footnote>
  <w:footnote w:id="14">
    <w:p w14:paraId="2E039F53" w14:textId="58619991" w:rsidR="008F371E" w:rsidRDefault="008F371E">
      <w:pPr>
        <w:pStyle w:val="FootnoteText"/>
      </w:pPr>
      <w:r>
        <w:rPr>
          <w:rStyle w:val="FootnoteReference"/>
        </w:rPr>
        <w:footnoteRef/>
      </w:r>
      <w:r>
        <w:t xml:space="preserve"> Ibid p. 154</w:t>
      </w:r>
    </w:p>
  </w:footnote>
  <w:footnote w:id="15">
    <w:p w14:paraId="7440A368" w14:textId="7BFCD15A" w:rsidR="00467546" w:rsidRDefault="00467546">
      <w:pPr>
        <w:pStyle w:val="FootnoteText"/>
      </w:pPr>
      <w:r>
        <w:rPr>
          <w:rStyle w:val="FootnoteReference"/>
        </w:rPr>
        <w:footnoteRef/>
      </w:r>
      <w:r>
        <w:t xml:space="preserve"> </w:t>
      </w:r>
      <w:hyperlink r:id="rId1" w:history="1">
        <w:r w:rsidRPr="0056654C">
          <w:rPr>
            <w:rStyle w:val="Hyperlink"/>
          </w:rPr>
          <w:t>https://www.blueletterbible.org/faq/evil.cfm</w:t>
        </w:r>
      </w:hyperlink>
      <w:r>
        <w:t xml:space="preserve"> 10/20/2020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BD0883"/>
    <w:multiLevelType w:val="hybridMultilevel"/>
    <w:tmpl w:val="A6360174"/>
    <w:lvl w:ilvl="0" w:tplc="984ACD48">
      <w:start w:val="1"/>
      <w:numFmt w:val="decimal"/>
      <w:lvlText w:val="%1."/>
      <w:lvlJc w:val="left"/>
      <w:pPr>
        <w:ind w:left="360" w:hanging="360"/>
      </w:pPr>
      <w:rPr>
        <w:b w:val="0"/>
        <w:bCs w:val="0"/>
        <w:color w:val="auto"/>
      </w:rPr>
    </w:lvl>
    <w:lvl w:ilvl="1" w:tplc="272079D0">
      <w:start w:val="1"/>
      <w:numFmt w:val="lowerLetter"/>
      <w:lvlText w:val="%2."/>
      <w:lvlJc w:val="left"/>
      <w:pPr>
        <w:ind w:left="1080" w:hanging="360"/>
      </w:pPr>
      <w:rPr>
        <w:b w:val="0"/>
        <w:bCs w:val="0"/>
        <w:color w:val="auto"/>
      </w:rPr>
    </w:lvl>
    <w:lvl w:ilvl="2" w:tplc="1C2E5A88">
      <w:start w:val="1"/>
      <w:numFmt w:val="lowerRoman"/>
      <w:lvlText w:val="%3."/>
      <w:lvlJc w:val="right"/>
      <w:pPr>
        <w:ind w:left="1800" w:hanging="180"/>
      </w:pPr>
      <w:rPr>
        <w:b w:val="0"/>
        <w:bCs w:val="0"/>
        <w:color w:val="auto"/>
      </w:rPr>
    </w:lvl>
    <w:lvl w:ilvl="3" w:tplc="5326383C">
      <w:start w:val="1"/>
      <w:numFmt w:val="decimal"/>
      <w:lvlText w:val="%4."/>
      <w:lvlJc w:val="left"/>
      <w:pPr>
        <w:ind w:left="2520" w:hanging="360"/>
      </w:pPr>
      <w:rPr>
        <w:color w:val="auto"/>
      </w:rPr>
    </w:lvl>
    <w:lvl w:ilvl="4" w:tplc="209C7E5A">
      <w:start w:val="1"/>
      <w:numFmt w:val="lowerLetter"/>
      <w:lvlText w:val="%5."/>
      <w:lvlJc w:val="left"/>
      <w:pPr>
        <w:ind w:left="3240" w:hanging="360"/>
      </w:pPr>
      <w:rPr>
        <w:color w:val="auto"/>
      </w:r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 w15:restartNumberingAfterBreak="0">
    <w:nsid w:val="54D3685A"/>
    <w:multiLevelType w:val="hybridMultilevel"/>
    <w:tmpl w:val="25383D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6500"/>
    <w:rsid w:val="00004F4D"/>
    <w:rsid w:val="0001307D"/>
    <w:rsid w:val="00072FC2"/>
    <w:rsid w:val="0007482F"/>
    <w:rsid w:val="0009045C"/>
    <w:rsid w:val="0009665F"/>
    <w:rsid w:val="000C796A"/>
    <w:rsid w:val="000D6500"/>
    <w:rsid w:val="000E136C"/>
    <w:rsid w:val="000E45E2"/>
    <w:rsid w:val="000E4B6B"/>
    <w:rsid w:val="000E70A1"/>
    <w:rsid w:val="000F0AB9"/>
    <w:rsid w:val="001005BF"/>
    <w:rsid w:val="001178A3"/>
    <w:rsid w:val="00142FCE"/>
    <w:rsid w:val="00143217"/>
    <w:rsid w:val="001A40A4"/>
    <w:rsid w:val="001B7076"/>
    <w:rsid w:val="001D2169"/>
    <w:rsid w:val="001D7B5B"/>
    <w:rsid w:val="001E7A59"/>
    <w:rsid w:val="001F047A"/>
    <w:rsid w:val="00230B78"/>
    <w:rsid w:val="00232C6D"/>
    <w:rsid w:val="00242126"/>
    <w:rsid w:val="00252CD2"/>
    <w:rsid w:val="0029252A"/>
    <w:rsid w:val="002C28D8"/>
    <w:rsid w:val="002F2914"/>
    <w:rsid w:val="002F2D5D"/>
    <w:rsid w:val="00323EF7"/>
    <w:rsid w:val="00324C24"/>
    <w:rsid w:val="0032515F"/>
    <w:rsid w:val="00326FF9"/>
    <w:rsid w:val="00334BAD"/>
    <w:rsid w:val="003526C1"/>
    <w:rsid w:val="003707B5"/>
    <w:rsid w:val="003836F1"/>
    <w:rsid w:val="00384744"/>
    <w:rsid w:val="003A50F4"/>
    <w:rsid w:val="003A639D"/>
    <w:rsid w:val="003B0F2E"/>
    <w:rsid w:val="003C3579"/>
    <w:rsid w:val="003D165A"/>
    <w:rsid w:val="003F3D1E"/>
    <w:rsid w:val="003F5EA6"/>
    <w:rsid w:val="004152DE"/>
    <w:rsid w:val="00421662"/>
    <w:rsid w:val="00430E56"/>
    <w:rsid w:val="0043155F"/>
    <w:rsid w:val="00440790"/>
    <w:rsid w:val="00467546"/>
    <w:rsid w:val="00486FF7"/>
    <w:rsid w:val="004B3A54"/>
    <w:rsid w:val="004D3722"/>
    <w:rsid w:val="004E39BA"/>
    <w:rsid w:val="005366A3"/>
    <w:rsid w:val="0056046D"/>
    <w:rsid w:val="00562D33"/>
    <w:rsid w:val="00575736"/>
    <w:rsid w:val="005841C5"/>
    <w:rsid w:val="005A1644"/>
    <w:rsid w:val="005A36A0"/>
    <w:rsid w:val="005A3C5A"/>
    <w:rsid w:val="005B12C0"/>
    <w:rsid w:val="005B5BB2"/>
    <w:rsid w:val="005D6AB9"/>
    <w:rsid w:val="005F4813"/>
    <w:rsid w:val="005F69CF"/>
    <w:rsid w:val="00617F76"/>
    <w:rsid w:val="00635149"/>
    <w:rsid w:val="00640250"/>
    <w:rsid w:val="006471B5"/>
    <w:rsid w:val="0065314B"/>
    <w:rsid w:val="006844C6"/>
    <w:rsid w:val="00685B76"/>
    <w:rsid w:val="006968E8"/>
    <w:rsid w:val="006970EC"/>
    <w:rsid w:val="006A6028"/>
    <w:rsid w:val="006B4D9A"/>
    <w:rsid w:val="006E724C"/>
    <w:rsid w:val="006F3D79"/>
    <w:rsid w:val="00701367"/>
    <w:rsid w:val="0070137D"/>
    <w:rsid w:val="00702A16"/>
    <w:rsid w:val="007252F2"/>
    <w:rsid w:val="007324E9"/>
    <w:rsid w:val="00751067"/>
    <w:rsid w:val="00792FB3"/>
    <w:rsid w:val="007D06E7"/>
    <w:rsid w:val="0082017F"/>
    <w:rsid w:val="00831007"/>
    <w:rsid w:val="00880585"/>
    <w:rsid w:val="008F3523"/>
    <w:rsid w:val="008F371E"/>
    <w:rsid w:val="00916D7E"/>
    <w:rsid w:val="00930691"/>
    <w:rsid w:val="00932EF4"/>
    <w:rsid w:val="0094056D"/>
    <w:rsid w:val="009A0795"/>
    <w:rsid w:val="009B795A"/>
    <w:rsid w:val="009E7638"/>
    <w:rsid w:val="009E7C30"/>
    <w:rsid w:val="00A158C5"/>
    <w:rsid w:val="00A46487"/>
    <w:rsid w:val="00A573DB"/>
    <w:rsid w:val="00A72C48"/>
    <w:rsid w:val="00A903ED"/>
    <w:rsid w:val="00AB4F28"/>
    <w:rsid w:val="00AB7A41"/>
    <w:rsid w:val="00AE0074"/>
    <w:rsid w:val="00AE45C4"/>
    <w:rsid w:val="00AE55DE"/>
    <w:rsid w:val="00AE5E8A"/>
    <w:rsid w:val="00AF3DA4"/>
    <w:rsid w:val="00B150E6"/>
    <w:rsid w:val="00B35F7C"/>
    <w:rsid w:val="00B36C75"/>
    <w:rsid w:val="00B4285C"/>
    <w:rsid w:val="00B508A5"/>
    <w:rsid w:val="00B86C7C"/>
    <w:rsid w:val="00BA1CB4"/>
    <w:rsid w:val="00BA3DC7"/>
    <w:rsid w:val="00BB2496"/>
    <w:rsid w:val="00BC0ECD"/>
    <w:rsid w:val="00C328AB"/>
    <w:rsid w:val="00C3566B"/>
    <w:rsid w:val="00C37CE2"/>
    <w:rsid w:val="00C549CE"/>
    <w:rsid w:val="00C55BE1"/>
    <w:rsid w:val="00C60467"/>
    <w:rsid w:val="00C66586"/>
    <w:rsid w:val="00CE13C1"/>
    <w:rsid w:val="00D1545F"/>
    <w:rsid w:val="00D27D67"/>
    <w:rsid w:val="00D30567"/>
    <w:rsid w:val="00D47AF9"/>
    <w:rsid w:val="00D56779"/>
    <w:rsid w:val="00D84D51"/>
    <w:rsid w:val="00D85EBB"/>
    <w:rsid w:val="00E24C59"/>
    <w:rsid w:val="00E543D5"/>
    <w:rsid w:val="00E71802"/>
    <w:rsid w:val="00E7626A"/>
    <w:rsid w:val="00E76D5F"/>
    <w:rsid w:val="00E92642"/>
    <w:rsid w:val="00E97498"/>
    <w:rsid w:val="00ED70B1"/>
    <w:rsid w:val="00EE3982"/>
    <w:rsid w:val="00EF63B6"/>
    <w:rsid w:val="00F11C94"/>
    <w:rsid w:val="00F16401"/>
    <w:rsid w:val="00F1687F"/>
    <w:rsid w:val="00F16B86"/>
    <w:rsid w:val="00F170E3"/>
    <w:rsid w:val="00F2508D"/>
    <w:rsid w:val="00F3006D"/>
    <w:rsid w:val="00F3779A"/>
    <w:rsid w:val="00F51129"/>
    <w:rsid w:val="00F72C99"/>
    <w:rsid w:val="00F96A00"/>
    <w:rsid w:val="00FB042F"/>
    <w:rsid w:val="00FC315A"/>
    <w:rsid w:val="00FC3E76"/>
    <w:rsid w:val="00FC71FE"/>
    <w:rsid w:val="00FF47AC"/>
    <w:rsid w:val="00FF70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CFD4BF"/>
  <w15:chartTrackingRefBased/>
  <w15:docId w15:val="{B4E0DE50-EA95-433B-B7D0-9384D1919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71B5"/>
    <w:pPr>
      <w:spacing w:line="360" w:lineRule="auto"/>
    </w:pPr>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utoRedefine/>
    <w:uiPriority w:val="1"/>
    <w:qFormat/>
    <w:rsid w:val="006471B5"/>
    <w:pPr>
      <w:spacing w:before="240" w:after="240" w:line="240" w:lineRule="auto"/>
      <w:jc w:val="center"/>
    </w:pPr>
    <w:rPr>
      <w:rFonts w:ascii="Baskerville Old Face" w:hAnsi="Baskerville Old Face"/>
      <w:i/>
      <w:color w:val="FF0000"/>
      <w:sz w:val="28"/>
    </w:rPr>
  </w:style>
  <w:style w:type="paragraph" w:styleId="FootnoteText">
    <w:name w:val="footnote text"/>
    <w:basedOn w:val="Normal"/>
    <w:link w:val="FootnoteTextChar"/>
    <w:uiPriority w:val="99"/>
    <w:semiHidden/>
    <w:unhideWhenUsed/>
    <w:rsid w:val="00F16B8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16B86"/>
    <w:rPr>
      <w:rFonts w:ascii="Times New Roman" w:hAnsi="Times New Roman"/>
      <w:sz w:val="20"/>
      <w:szCs w:val="20"/>
    </w:rPr>
  </w:style>
  <w:style w:type="character" w:styleId="FootnoteReference">
    <w:name w:val="footnote reference"/>
    <w:basedOn w:val="DefaultParagraphFont"/>
    <w:uiPriority w:val="99"/>
    <w:semiHidden/>
    <w:unhideWhenUsed/>
    <w:rsid w:val="00F16B86"/>
    <w:rPr>
      <w:vertAlign w:val="superscript"/>
    </w:rPr>
  </w:style>
  <w:style w:type="paragraph" w:styleId="ListParagraph">
    <w:name w:val="List Paragraph"/>
    <w:basedOn w:val="Normal"/>
    <w:uiPriority w:val="34"/>
    <w:qFormat/>
    <w:rsid w:val="006970EC"/>
    <w:pPr>
      <w:ind w:left="720"/>
      <w:contextualSpacing/>
    </w:pPr>
  </w:style>
  <w:style w:type="paragraph" w:styleId="Header">
    <w:name w:val="header"/>
    <w:basedOn w:val="Normal"/>
    <w:link w:val="HeaderChar"/>
    <w:uiPriority w:val="99"/>
    <w:unhideWhenUsed/>
    <w:rsid w:val="00A903E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03ED"/>
    <w:rPr>
      <w:rFonts w:ascii="Times New Roman" w:hAnsi="Times New Roman"/>
      <w:sz w:val="28"/>
    </w:rPr>
  </w:style>
  <w:style w:type="paragraph" w:styleId="Footer">
    <w:name w:val="footer"/>
    <w:basedOn w:val="Normal"/>
    <w:link w:val="FooterChar"/>
    <w:uiPriority w:val="99"/>
    <w:unhideWhenUsed/>
    <w:rsid w:val="00A903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03ED"/>
    <w:rPr>
      <w:rFonts w:ascii="Times New Roman" w:hAnsi="Times New Roman"/>
      <w:sz w:val="28"/>
    </w:rPr>
  </w:style>
  <w:style w:type="character" w:styleId="Hyperlink">
    <w:name w:val="Hyperlink"/>
    <w:basedOn w:val="DefaultParagraphFont"/>
    <w:uiPriority w:val="99"/>
    <w:unhideWhenUsed/>
    <w:rsid w:val="00467546"/>
    <w:rPr>
      <w:color w:val="0563C1" w:themeColor="hyperlink"/>
      <w:u w:val="single"/>
    </w:rPr>
  </w:style>
  <w:style w:type="character" w:styleId="UnresolvedMention">
    <w:name w:val="Unresolved Mention"/>
    <w:basedOn w:val="DefaultParagraphFont"/>
    <w:uiPriority w:val="99"/>
    <w:semiHidden/>
    <w:unhideWhenUsed/>
    <w:rsid w:val="00467546"/>
    <w:rPr>
      <w:color w:val="605E5C"/>
      <w:shd w:val="clear" w:color="auto" w:fill="E1DFDD"/>
    </w:rPr>
  </w:style>
  <w:style w:type="paragraph" w:styleId="BalloonText">
    <w:name w:val="Balloon Text"/>
    <w:basedOn w:val="Normal"/>
    <w:link w:val="BalloonTextChar"/>
    <w:uiPriority w:val="99"/>
    <w:semiHidden/>
    <w:unhideWhenUsed/>
    <w:rsid w:val="000F0AB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0AB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87050102">
      <w:bodyDiv w:val="1"/>
      <w:marLeft w:val="0"/>
      <w:marRight w:val="0"/>
      <w:marTop w:val="0"/>
      <w:marBottom w:val="0"/>
      <w:divBdr>
        <w:top w:val="none" w:sz="0" w:space="0" w:color="auto"/>
        <w:left w:val="none" w:sz="0" w:space="0" w:color="auto"/>
        <w:bottom w:val="none" w:sz="0" w:space="0" w:color="auto"/>
        <w:right w:val="none" w:sz="0" w:space="0" w:color="auto"/>
      </w:divBdr>
    </w:div>
    <w:div w:id="1151409920">
      <w:bodyDiv w:val="1"/>
      <w:marLeft w:val="0"/>
      <w:marRight w:val="0"/>
      <w:marTop w:val="0"/>
      <w:marBottom w:val="0"/>
      <w:divBdr>
        <w:top w:val="none" w:sz="0" w:space="0" w:color="auto"/>
        <w:left w:val="none" w:sz="0" w:space="0" w:color="auto"/>
        <w:bottom w:val="none" w:sz="0" w:space="0" w:color="auto"/>
        <w:right w:val="none" w:sz="0" w:space="0" w:color="auto"/>
      </w:divBdr>
    </w:div>
    <w:div w:id="1493837915">
      <w:bodyDiv w:val="1"/>
      <w:marLeft w:val="0"/>
      <w:marRight w:val="0"/>
      <w:marTop w:val="0"/>
      <w:marBottom w:val="0"/>
      <w:divBdr>
        <w:top w:val="none" w:sz="0" w:space="0" w:color="auto"/>
        <w:left w:val="none" w:sz="0" w:space="0" w:color="auto"/>
        <w:bottom w:val="none" w:sz="0" w:space="0" w:color="auto"/>
        <w:right w:val="none" w:sz="0" w:space="0" w:color="auto"/>
      </w:divBdr>
      <w:divsChild>
        <w:div w:id="26103619">
          <w:blockQuote w:val="1"/>
          <w:marLeft w:val="0"/>
          <w:marRight w:val="0"/>
          <w:marTop w:val="0"/>
          <w:marBottom w:val="225"/>
          <w:divBdr>
            <w:top w:val="single" w:sz="6" w:space="4" w:color="C5D2E0"/>
            <w:left w:val="single" w:sz="6" w:space="7" w:color="C5D2E0"/>
            <w:bottom w:val="single" w:sz="6" w:space="4" w:color="C5D2E0"/>
            <w:right w:val="single" w:sz="6" w:space="7" w:color="C5D2E0"/>
          </w:divBdr>
        </w:div>
      </w:divsChild>
    </w:div>
    <w:div w:id="1846895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blueletterbible.org/faq/evil.cf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Version="6"/>
</file>

<file path=customXml/itemProps1.xml><?xml version="1.0" encoding="utf-8"?>
<ds:datastoreItem xmlns:ds="http://schemas.openxmlformats.org/officeDocument/2006/customXml" ds:itemID="{75438C4E-E6F5-42AB-97ED-E4193B86FB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1893</TotalTime>
  <Pages>10</Pages>
  <Words>3026</Words>
  <Characters>17254</Characters>
  <Application>Microsoft Office Word</Application>
  <DocSecurity>0</DocSecurity>
  <Lines>143</Lines>
  <Paragraphs>40</Paragraphs>
  <ScaleCrop>false</ScaleCrop>
  <Company/>
  <LinksUpToDate>false</LinksUpToDate>
  <CharactersWithSpaces>20240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Scott</dc:creator>
  <cp:keywords/>
  <dc:description/>
  <cp:lastModifiedBy>Bob Scott</cp:lastModifiedBy>
  <cp:revision>169</cp:revision>
  <cp:lastPrinted>2020-10-23T16:51:00Z</cp:lastPrinted>
  <dcterms:created xsi:type="dcterms:W3CDTF">2020-10-07T21:30:00Z</dcterms:created>
  <dcterms:modified xsi:type="dcterms:W3CDTF">2020-10-23T17:16:00Z</dcterms:modified>
</cp:coreProperties>
</file>